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8C178" w14:textId="352ABE3D" w:rsidR="007F65B4" w:rsidRPr="00FA28BF" w:rsidRDefault="007F65B4" w:rsidP="007F65B4">
      <w:pPr>
        <w:rPr>
          <w:rFonts w:ascii="Arial" w:hAnsi="Arial" w:cs="Arial"/>
          <w:b/>
          <w:bCs/>
        </w:rPr>
      </w:pPr>
    </w:p>
    <w:p w14:paraId="6DCB0870" w14:textId="43D0FE28" w:rsidR="007F65B4" w:rsidRDefault="00FA28BF" w:rsidP="007F65B4">
      <w:pPr>
        <w:rPr>
          <w:rFonts w:ascii="Arial" w:hAnsi="Arial" w:cs="Arial"/>
          <w:b/>
          <w:sz w:val="40"/>
          <w:szCs w:val="40"/>
        </w:rPr>
      </w:pPr>
      <w:r w:rsidRPr="00966E83">
        <w:rPr>
          <w:rFonts w:ascii="Arial" w:hAnsi="Arial" w:cs="Arial"/>
          <w:noProof/>
          <w:lang w:val="en-GB" w:eastAsia="en-GB"/>
        </w:rPr>
        <w:drawing>
          <wp:anchor distT="0" distB="0" distL="114300" distR="114300" simplePos="0" relativeHeight="251659264" behindDoc="1" locked="0" layoutInCell="1" allowOverlap="1" wp14:anchorId="78D62A34" wp14:editId="50F23BF4">
            <wp:simplePos x="0" y="0"/>
            <wp:positionH relativeFrom="margin">
              <wp:posOffset>3676650</wp:posOffset>
            </wp:positionH>
            <wp:positionV relativeFrom="paragraph">
              <wp:posOffset>8255</wp:posOffset>
            </wp:positionV>
            <wp:extent cx="2493010" cy="685800"/>
            <wp:effectExtent l="0" t="0" r="2540" b="0"/>
            <wp:wrapTight wrapText="bothSides">
              <wp:wrapPolygon edited="0">
                <wp:start x="1651" y="0"/>
                <wp:lineTo x="0" y="3000"/>
                <wp:lineTo x="0" y="15600"/>
                <wp:lineTo x="660" y="19200"/>
                <wp:lineTo x="1485" y="21000"/>
                <wp:lineTo x="1651" y="21000"/>
                <wp:lineTo x="4126" y="21000"/>
                <wp:lineTo x="4291" y="21000"/>
                <wp:lineTo x="5117" y="19200"/>
                <wp:lineTo x="21457" y="15000"/>
                <wp:lineTo x="21457" y="4800"/>
                <wp:lineTo x="4126" y="0"/>
                <wp:lineTo x="1651" y="0"/>
              </wp:wrapPolygon>
            </wp:wrapTight>
            <wp:docPr id="2" name="Picture 2" descr="tap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010" cy="685800"/>
                    </a:xfrm>
                    <a:prstGeom prst="rect">
                      <a:avLst/>
                    </a:prstGeom>
                    <a:noFill/>
                  </pic:spPr>
                </pic:pic>
              </a:graphicData>
            </a:graphic>
            <wp14:sizeRelH relativeFrom="margin">
              <wp14:pctWidth>0</wp14:pctWidth>
            </wp14:sizeRelH>
            <wp14:sizeRelV relativeFrom="margin">
              <wp14:pctHeight>0</wp14:pctHeight>
            </wp14:sizeRelV>
          </wp:anchor>
        </w:drawing>
      </w:r>
      <w:r w:rsidRPr="00FA28BF">
        <w:rPr>
          <w:rFonts w:ascii="Arial" w:hAnsi="Arial" w:cs="Arial"/>
          <w:b/>
          <w:noProof/>
          <w:sz w:val="40"/>
          <w:szCs w:val="40"/>
          <w:lang w:val="en-GB" w:eastAsia="en-GB"/>
        </w:rPr>
        <w:drawing>
          <wp:inline distT="0" distB="0" distL="0" distR="0" wp14:anchorId="2A5FB3CE" wp14:editId="554D9531">
            <wp:extent cx="2381250" cy="728286"/>
            <wp:effectExtent l="0" t="0" r="0" b="0"/>
            <wp:docPr id="3" name="Picture 3" descr="C:\Users\emilyburley\AppData\Local\Microsoft\Windows\INetCache\Content.Outlook\8O6HFJZM\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burley\AppData\Local\Microsoft\Windows\INetCache\Content.Outlook\8O6HFJZM\new-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966" cy="736763"/>
                    </a:xfrm>
                    <a:prstGeom prst="rect">
                      <a:avLst/>
                    </a:prstGeom>
                    <a:noFill/>
                    <a:ln>
                      <a:noFill/>
                    </a:ln>
                  </pic:spPr>
                </pic:pic>
              </a:graphicData>
            </a:graphic>
          </wp:inline>
        </w:drawing>
      </w:r>
    </w:p>
    <w:p w14:paraId="1A341D6C" w14:textId="77777777" w:rsidR="00FA28BF" w:rsidRDefault="00FA28BF" w:rsidP="007F65B4">
      <w:pPr>
        <w:rPr>
          <w:rFonts w:ascii="Arial" w:hAnsi="Arial" w:cs="Arial"/>
          <w:b/>
          <w:bCs/>
          <w:sz w:val="40"/>
          <w:szCs w:val="40"/>
        </w:rPr>
      </w:pPr>
    </w:p>
    <w:p w14:paraId="711AED88" w14:textId="77777777" w:rsidR="00FA28BF" w:rsidRDefault="00FA28BF" w:rsidP="007F65B4">
      <w:pPr>
        <w:rPr>
          <w:rFonts w:ascii="Arial" w:hAnsi="Arial" w:cs="Arial"/>
          <w:b/>
          <w:bCs/>
          <w:sz w:val="40"/>
          <w:szCs w:val="40"/>
        </w:rPr>
      </w:pPr>
    </w:p>
    <w:p w14:paraId="210F9CE3" w14:textId="5C59839C" w:rsidR="007F65B4" w:rsidRDefault="008C6CB1" w:rsidP="007F65B4">
      <w:pPr>
        <w:rPr>
          <w:rFonts w:ascii="Arial" w:hAnsi="Arial" w:cs="Arial"/>
          <w:b/>
          <w:bCs/>
          <w:sz w:val="40"/>
          <w:szCs w:val="40"/>
        </w:rPr>
      </w:pPr>
      <w:r>
        <w:rPr>
          <w:rFonts w:ascii="Arial" w:hAnsi="Arial" w:cs="Arial"/>
          <w:b/>
          <w:bCs/>
          <w:sz w:val="40"/>
          <w:szCs w:val="40"/>
        </w:rPr>
        <w:t>Maths Hub Administrator</w:t>
      </w:r>
    </w:p>
    <w:p w14:paraId="41190F69" w14:textId="79710F33" w:rsidR="008C6CB1" w:rsidRDefault="008C6CB1" w:rsidP="007F65B4">
      <w:pPr>
        <w:rPr>
          <w:rFonts w:ascii="Arial" w:hAnsi="Arial" w:cs="Arial"/>
          <w:b/>
          <w:bCs/>
          <w:sz w:val="40"/>
          <w:szCs w:val="40"/>
        </w:rPr>
      </w:pPr>
    </w:p>
    <w:p w14:paraId="77A733D7" w14:textId="7A819797" w:rsidR="007F65B4" w:rsidRDefault="008C6CB1" w:rsidP="008C6CB1">
      <w:pPr>
        <w:tabs>
          <w:tab w:val="left" w:pos="-720"/>
          <w:tab w:val="left" w:pos="0"/>
          <w:tab w:val="left" w:pos="720"/>
          <w:tab w:val="left" w:pos="2130"/>
        </w:tabs>
        <w:suppressAutoHyphens/>
        <w:ind w:right="719"/>
        <w:rPr>
          <w:rFonts w:ascii="Arial" w:hAnsi="Arial" w:cs="Arial"/>
          <w:b/>
          <w:spacing w:val="-3"/>
        </w:rPr>
      </w:pPr>
      <w:r>
        <w:rPr>
          <w:rFonts w:ascii="Arial" w:hAnsi="Arial" w:cs="Arial"/>
          <w:b/>
          <w:spacing w:val="-3"/>
        </w:rPr>
        <w:t>Part Time (15 hours per week – flexible working hours)</w:t>
      </w:r>
      <w:r w:rsidR="007F65B4" w:rsidRPr="00316920">
        <w:rPr>
          <w:rFonts w:ascii="Arial" w:hAnsi="Arial" w:cs="Arial"/>
          <w:b/>
          <w:spacing w:val="-3"/>
        </w:rPr>
        <w:t xml:space="preserve">, </w:t>
      </w:r>
      <w:r w:rsidR="001B0862">
        <w:rPr>
          <w:rFonts w:ascii="Arial" w:hAnsi="Arial" w:cs="Arial"/>
          <w:b/>
          <w:spacing w:val="-3"/>
        </w:rPr>
        <w:t>Fixed Term (Until July 2023</w:t>
      </w:r>
      <w:r>
        <w:rPr>
          <w:rFonts w:ascii="Arial" w:hAnsi="Arial" w:cs="Arial"/>
          <w:b/>
          <w:spacing w:val="-3"/>
        </w:rPr>
        <w:t>)</w:t>
      </w:r>
    </w:p>
    <w:p w14:paraId="14E27ADC" w14:textId="378DFAD1" w:rsidR="008C6CB1" w:rsidRDefault="008C6CB1" w:rsidP="008C6CB1">
      <w:pPr>
        <w:tabs>
          <w:tab w:val="left" w:pos="-720"/>
          <w:tab w:val="left" w:pos="0"/>
          <w:tab w:val="left" w:pos="720"/>
          <w:tab w:val="left" w:pos="2130"/>
        </w:tabs>
        <w:suppressAutoHyphens/>
        <w:ind w:right="719"/>
        <w:rPr>
          <w:rFonts w:ascii="Arial" w:hAnsi="Arial" w:cs="Arial"/>
          <w:b/>
          <w:spacing w:val="-3"/>
        </w:rPr>
      </w:pPr>
      <w:r>
        <w:rPr>
          <w:rFonts w:ascii="Arial" w:hAnsi="Arial" w:cs="Arial"/>
          <w:b/>
          <w:spacing w:val="-3"/>
        </w:rPr>
        <w:t>Sala</w:t>
      </w:r>
      <w:r w:rsidR="008D2489">
        <w:rPr>
          <w:rFonts w:ascii="Arial" w:hAnsi="Arial" w:cs="Arial"/>
          <w:b/>
          <w:spacing w:val="-3"/>
        </w:rPr>
        <w:t>ry: £11.53</w:t>
      </w:r>
      <w:bookmarkStart w:id="0" w:name="_GoBack"/>
      <w:bookmarkEnd w:id="0"/>
      <w:r w:rsidR="008D2489">
        <w:rPr>
          <w:rFonts w:ascii="Arial" w:hAnsi="Arial" w:cs="Arial"/>
          <w:b/>
          <w:spacing w:val="-3"/>
        </w:rPr>
        <w:t xml:space="preserve"> per hour (TPAT Point 7</w:t>
      </w:r>
      <w:r>
        <w:rPr>
          <w:rFonts w:ascii="Arial" w:hAnsi="Arial" w:cs="Arial"/>
          <w:b/>
          <w:spacing w:val="-3"/>
        </w:rPr>
        <w:t>)</w:t>
      </w:r>
    </w:p>
    <w:p w14:paraId="6E4619B8" w14:textId="77777777" w:rsidR="008C6CB1" w:rsidRPr="00316920" w:rsidRDefault="008C6CB1" w:rsidP="008C6CB1">
      <w:pPr>
        <w:tabs>
          <w:tab w:val="left" w:pos="-720"/>
          <w:tab w:val="left" w:pos="0"/>
          <w:tab w:val="left" w:pos="720"/>
          <w:tab w:val="left" w:pos="2130"/>
        </w:tabs>
        <w:suppressAutoHyphens/>
        <w:ind w:right="719"/>
        <w:rPr>
          <w:rFonts w:ascii="Arial" w:hAnsi="Arial" w:cs="Arial"/>
          <w:b/>
          <w:spacing w:val="-3"/>
        </w:rPr>
      </w:pPr>
    </w:p>
    <w:p w14:paraId="647CC5C0" w14:textId="77777777" w:rsidR="007F65B4" w:rsidRPr="008315BF" w:rsidRDefault="007F65B4" w:rsidP="007F65B4">
      <w:pPr>
        <w:tabs>
          <w:tab w:val="left" w:pos="-720"/>
          <w:tab w:val="left" w:pos="0"/>
          <w:tab w:val="left" w:pos="720"/>
        </w:tabs>
        <w:suppressAutoHyphens/>
        <w:ind w:left="1440" w:right="719" w:hanging="1530"/>
        <w:jc w:val="both"/>
        <w:rPr>
          <w:rFonts w:ascii="Arial" w:hAnsi="Arial" w:cs="Arial"/>
          <w:sz w:val="26"/>
        </w:rPr>
      </w:pPr>
    </w:p>
    <w:p w14:paraId="2E190B79" w14:textId="1F6F4C37" w:rsidR="007F65B4" w:rsidRDefault="008C6CB1" w:rsidP="008C6CB1">
      <w:pPr>
        <w:rPr>
          <w:rFonts w:ascii="Arial" w:hAnsi="Arial" w:cs="Arial"/>
          <w:sz w:val="22"/>
          <w:szCs w:val="22"/>
        </w:rPr>
      </w:pPr>
      <w:r>
        <w:rPr>
          <w:rFonts w:ascii="Arial" w:hAnsi="Arial" w:cs="Arial"/>
          <w:sz w:val="22"/>
          <w:szCs w:val="22"/>
        </w:rPr>
        <w:t>CODE Maths Hub</w:t>
      </w:r>
      <w:r w:rsidR="007F65B4">
        <w:rPr>
          <w:rFonts w:ascii="Arial" w:hAnsi="Arial" w:cs="Arial"/>
          <w:sz w:val="22"/>
          <w:szCs w:val="22"/>
        </w:rPr>
        <w:t xml:space="preserve"> are</w:t>
      </w:r>
      <w:r w:rsidR="007F65B4" w:rsidRPr="026353CE">
        <w:rPr>
          <w:rFonts w:ascii="Arial" w:hAnsi="Arial" w:cs="Arial"/>
          <w:sz w:val="22"/>
          <w:szCs w:val="22"/>
        </w:rPr>
        <w:t xml:space="preserve"> seeking to appoint a</w:t>
      </w:r>
      <w:r>
        <w:rPr>
          <w:rFonts w:ascii="Arial" w:hAnsi="Arial" w:cs="Arial"/>
          <w:sz w:val="22"/>
          <w:szCs w:val="22"/>
        </w:rPr>
        <w:t>n administrator to provide effective administration for Maths Hub activity and act as an initial point of contact for schools.</w:t>
      </w:r>
      <w:r w:rsidR="007F65B4">
        <w:rPr>
          <w:rFonts w:ascii="Arial" w:hAnsi="Arial" w:cs="Arial"/>
          <w:sz w:val="22"/>
          <w:szCs w:val="22"/>
        </w:rPr>
        <w:t xml:space="preserve">  </w:t>
      </w:r>
    </w:p>
    <w:p w14:paraId="11D9F122" w14:textId="77777777" w:rsidR="007F65B4" w:rsidRPr="008315BF" w:rsidRDefault="007F65B4" w:rsidP="007F65B4">
      <w:pPr>
        <w:rPr>
          <w:rFonts w:ascii="Arial" w:hAnsi="Arial" w:cs="Arial"/>
          <w:sz w:val="22"/>
          <w:szCs w:val="22"/>
        </w:rPr>
      </w:pPr>
    </w:p>
    <w:p w14:paraId="642D1AA9" w14:textId="760E58BD" w:rsidR="00AA20DC" w:rsidRDefault="008C6CB1" w:rsidP="007F65B4">
      <w:pPr>
        <w:rPr>
          <w:rFonts w:ascii="Arial" w:hAnsi="Arial" w:cs="Arial"/>
          <w:sz w:val="22"/>
          <w:szCs w:val="22"/>
        </w:rPr>
      </w:pPr>
      <w:r>
        <w:rPr>
          <w:rFonts w:ascii="Arial" w:hAnsi="Arial" w:cs="Arial"/>
          <w:sz w:val="22"/>
          <w:szCs w:val="22"/>
        </w:rPr>
        <w:t xml:space="preserve">For further information please contact Chris Gould </w:t>
      </w:r>
      <w:hyperlink r:id="rId8" w:history="1">
        <w:r w:rsidRPr="00CF1273">
          <w:rPr>
            <w:rStyle w:val="Hyperlink"/>
            <w:rFonts w:ascii="Arial" w:hAnsi="Arial" w:cs="Arial"/>
            <w:sz w:val="22"/>
            <w:szCs w:val="22"/>
          </w:rPr>
          <w:t>chrisgould@tpacademytrust.org</w:t>
        </w:r>
      </w:hyperlink>
      <w:r>
        <w:rPr>
          <w:rFonts w:ascii="Arial" w:hAnsi="Arial" w:cs="Arial"/>
          <w:sz w:val="22"/>
          <w:szCs w:val="22"/>
        </w:rPr>
        <w:t xml:space="preserve"> </w:t>
      </w:r>
    </w:p>
    <w:p w14:paraId="6FA59CA4" w14:textId="0BCB8FB5" w:rsidR="007F65B4" w:rsidRPr="008315BF" w:rsidRDefault="007F65B4" w:rsidP="007F65B4">
      <w:pPr>
        <w:jc w:val="both"/>
        <w:rPr>
          <w:rFonts w:ascii="Arial" w:hAnsi="Arial" w:cs="Arial"/>
          <w:sz w:val="22"/>
          <w:szCs w:val="22"/>
        </w:rPr>
      </w:pPr>
    </w:p>
    <w:p w14:paraId="3F773CEF" w14:textId="0E0ACCF9" w:rsidR="007F65B4" w:rsidRDefault="007F65B4" w:rsidP="007F65B4">
      <w:pPr>
        <w:jc w:val="both"/>
        <w:rPr>
          <w:rFonts w:ascii="Arial" w:hAnsi="Arial" w:cs="Arial"/>
          <w:sz w:val="22"/>
          <w:szCs w:val="22"/>
        </w:rPr>
      </w:pPr>
      <w:r w:rsidRPr="008315BF">
        <w:rPr>
          <w:rFonts w:ascii="Arial" w:hAnsi="Arial" w:cs="Arial"/>
          <w:b/>
          <w:sz w:val="22"/>
          <w:szCs w:val="22"/>
        </w:rPr>
        <w:t>Application packs</w:t>
      </w:r>
      <w:r w:rsidRPr="008315BF">
        <w:rPr>
          <w:rFonts w:ascii="Arial" w:hAnsi="Arial" w:cs="Arial"/>
          <w:sz w:val="22"/>
          <w:szCs w:val="22"/>
        </w:rPr>
        <w:t xml:space="preserve"> can be downloaded from </w:t>
      </w:r>
      <w:hyperlink r:id="rId9" w:history="1">
        <w:r w:rsidRPr="009D732C">
          <w:rPr>
            <w:rStyle w:val="Hyperlink"/>
            <w:rFonts w:ascii="Arial" w:hAnsi="Arial" w:cs="Arial"/>
            <w:sz w:val="22"/>
            <w:szCs w:val="22"/>
          </w:rPr>
          <w:t>http://www.tpacademytrust.org/</w:t>
        </w:r>
      </w:hyperlink>
    </w:p>
    <w:p w14:paraId="5C697251" w14:textId="77777777" w:rsidR="007F65B4" w:rsidRPr="008315BF" w:rsidRDefault="007F65B4" w:rsidP="007F65B4">
      <w:pPr>
        <w:jc w:val="both"/>
        <w:rPr>
          <w:rFonts w:ascii="Arial" w:hAnsi="Arial" w:cs="Arial"/>
          <w:sz w:val="22"/>
          <w:szCs w:val="22"/>
        </w:rPr>
      </w:pPr>
    </w:p>
    <w:p w14:paraId="545370EE" w14:textId="45429CEF" w:rsidR="007F65B4" w:rsidRPr="00E460BF" w:rsidRDefault="007F65B4" w:rsidP="007F65B4">
      <w:pPr>
        <w:jc w:val="both"/>
        <w:rPr>
          <w:rFonts w:ascii="Arial" w:hAnsi="Arial" w:cs="Arial"/>
          <w:b/>
          <w:color w:val="000000"/>
          <w:sz w:val="22"/>
          <w:szCs w:val="22"/>
        </w:rPr>
      </w:pPr>
      <w:r w:rsidRPr="00E460BF">
        <w:rPr>
          <w:rFonts w:ascii="Arial" w:hAnsi="Arial" w:cs="Arial"/>
          <w:b/>
          <w:color w:val="000000"/>
          <w:sz w:val="22"/>
          <w:szCs w:val="22"/>
        </w:rPr>
        <w:t xml:space="preserve">Closing Date: </w:t>
      </w:r>
      <w:r w:rsidR="001B0862">
        <w:rPr>
          <w:rFonts w:ascii="Arial" w:hAnsi="Arial" w:cs="Arial"/>
          <w:b/>
          <w:color w:val="000000"/>
          <w:sz w:val="22"/>
          <w:szCs w:val="22"/>
        </w:rPr>
        <w:t xml:space="preserve">1 February 2023 </w:t>
      </w:r>
    </w:p>
    <w:p w14:paraId="20203CB2" w14:textId="77777777" w:rsidR="007F65B4" w:rsidRPr="00D444BA" w:rsidRDefault="007F65B4" w:rsidP="007F65B4">
      <w:pPr>
        <w:jc w:val="both"/>
        <w:rPr>
          <w:rFonts w:ascii="Arial" w:hAnsi="Arial" w:cs="Arial"/>
          <w:b/>
          <w:color w:val="000000"/>
          <w:sz w:val="22"/>
          <w:szCs w:val="22"/>
        </w:rPr>
      </w:pPr>
    </w:p>
    <w:p w14:paraId="0FC5312A" w14:textId="25BF2DC6" w:rsidR="007F65B4" w:rsidRDefault="007F65B4" w:rsidP="007F65B4">
      <w:pPr>
        <w:jc w:val="both"/>
        <w:rPr>
          <w:rFonts w:ascii="Arial" w:hAnsi="Arial" w:cs="Arial"/>
          <w:color w:val="000000"/>
          <w:sz w:val="22"/>
          <w:szCs w:val="22"/>
        </w:rPr>
      </w:pPr>
      <w:r w:rsidRPr="00316920">
        <w:rPr>
          <w:rFonts w:ascii="Arial" w:hAnsi="Arial" w:cs="Arial"/>
          <w:color w:val="000000"/>
          <w:sz w:val="22"/>
          <w:szCs w:val="22"/>
        </w:rPr>
        <w:t xml:space="preserve">Interviews </w:t>
      </w:r>
      <w:r>
        <w:rPr>
          <w:rFonts w:ascii="Arial" w:hAnsi="Arial" w:cs="Arial"/>
          <w:color w:val="000000"/>
          <w:sz w:val="22"/>
          <w:szCs w:val="22"/>
        </w:rPr>
        <w:t xml:space="preserve">to be held </w:t>
      </w:r>
      <w:r w:rsidR="001B0862">
        <w:rPr>
          <w:rFonts w:ascii="Arial" w:hAnsi="Arial" w:cs="Arial"/>
          <w:color w:val="000000"/>
          <w:sz w:val="22"/>
          <w:szCs w:val="22"/>
        </w:rPr>
        <w:t>on 6</w:t>
      </w:r>
      <w:r w:rsidR="001B0862" w:rsidRPr="001B0862">
        <w:rPr>
          <w:rFonts w:ascii="Arial" w:hAnsi="Arial" w:cs="Arial"/>
          <w:color w:val="000000"/>
          <w:sz w:val="22"/>
          <w:szCs w:val="22"/>
          <w:vertAlign w:val="superscript"/>
        </w:rPr>
        <w:t>th</w:t>
      </w:r>
      <w:r w:rsidR="001B0862">
        <w:rPr>
          <w:rFonts w:ascii="Arial" w:hAnsi="Arial" w:cs="Arial"/>
          <w:color w:val="000000"/>
          <w:sz w:val="22"/>
          <w:szCs w:val="22"/>
        </w:rPr>
        <w:t xml:space="preserve"> February 2023 </w:t>
      </w:r>
    </w:p>
    <w:p w14:paraId="1AFBCA16" w14:textId="77777777" w:rsidR="007F65B4" w:rsidRPr="00D444BA" w:rsidRDefault="007F65B4" w:rsidP="007F65B4">
      <w:pPr>
        <w:jc w:val="both"/>
        <w:rPr>
          <w:rFonts w:ascii="Arial" w:hAnsi="Arial" w:cs="Arial"/>
          <w:b/>
          <w:color w:val="000000"/>
          <w:sz w:val="22"/>
          <w:szCs w:val="22"/>
        </w:rPr>
      </w:pPr>
    </w:p>
    <w:p w14:paraId="48847FD0" w14:textId="10380ACD" w:rsidR="007F65B4" w:rsidRDefault="007F65B4" w:rsidP="007F65B4">
      <w:pPr>
        <w:rPr>
          <w:rFonts w:ascii="Arial" w:hAnsi="Arial" w:cs="Arial"/>
          <w:b/>
          <w:i/>
          <w:color w:val="000000"/>
          <w:sz w:val="22"/>
          <w:szCs w:val="22"/>
        </w:rPr>
      </w:pPr>
      <w:r w:rsidRPr="00FA148A">
        <w:rPr>
          <w:rFonts w:ascii="Arial" w:hAnsi="Arial" w:cs="Arial"/>
          <w:b/>
          <w:i/>
          <w:color w:val="000000"/>
          <w:sz w:val="22"/>
          <w:szCs w:val="22"/>
        </w:rPr>
        <w:t xml:space="preserve">Please return all applications to: </w:t>
      </w:r>
      <w:hyperlink r:id="rId10" w:history="1">
        <w:r w:rsidR="008C6CB1" w:rsidRPr="00CF1273">
          <w:rPr>
            <w:rStyle w:val="Hyperlink"/>
            <w:rFonts w:ascii="Arial" w:hAnsi="Arial" w:cs="Arial"/>
            <w:b/>
            <w:i/>
            <w:sz w:val="22"/>
            <w:szCs w:val="22"/>
          </w:rPr>
          <w:t>recruitment@tpacademytrust.org</w:t>
        </w:r>
      </w:hyperlink>
      <w:r w:rsidR="008C6CB1">
        <w:rPr>
          <w:rFonts w:ascii="Arial" w:hAnsi="Arial" w:cs="Arial"/>
          <w:b/>
          <w:i/>
          <w:color w:val="000000"/>
          <w:sz w:val="22"/>
          <w:szCs w:val="22"/>
        </w:rPr>
        <w:t xml:space="preserve"> </w:t>
      </w:r>
    </w:p>
    <w:p w14:paraId="51031E82" w14:textId="77777777" w:rsidR="008C6CB1" w:rsidRDefault="008C6CB1" w:rsidP="007F65B4">
      <w:pPr>
        <w:rPr>
          <w:rFonts w:ascii="Arial" w:hAnsi="Arial" w:cs="Arial"/>
          <w:b/>
          <w:i/>
          <w:color w:val="000000"/>
          <w:sz w:val="22"/>
          <w:szCs w:val="22"/>
        </w:rPr>
      </w:pPr>
    </w:p>
    <w:p w14:paraId="1E2835E4" w14:textId="77777777" w:rsidR="007F65B4" w:rsidRDefault="007F65B4" w:rsidP="007F65B4">
      <w:pPr>
        <w:rPr>
          <w:rFonts w:ascii="Arial" w:hAnsi="Arial" w:cs="Arial"/>
          <w:sz w:val="22"/>
          <w:szCs w:val="22"/>
        </w:rPr>
      </w:pPr>
    </w:p>
    <w:p w14:paraId="07A831D1" w14:textId="77777777" w:rsidR="007F65B4" w:rsidRPr="001A03E1" w:rsidRDefault="007F65B4" w:rsidP="007F65B4">
      <w:pP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5A8BC510" w14:textId="77777777" w:rsidR="007F65B4" w:rsidRDefault="007F65B4" w:rsidP="007F65B4">
      <w:pPr>
        <w:jc w:val="both"/>
        <w:rPr>
          <w:rFonts w:ascii="Arial" w:hAnsi="Arial" w:cs="Arial"/>
          <w:sz w:val="22"/>
          <w:szCs w:val="22"/>
        </w:rPr>
      </w:pPr>
    </w:p>
    <w:p w14:paraId="3F13E21C" w14:textId="77777777" w:rsidR="005A47C6" w:rsidRDefault="005A47C6"/>
    <w:sectPr w:rsidR="005A47C6" w:rsidSect="00C043FB">
      <w:pgSz w:w="11906" w:h="16838"/>
      <w:pgMar w:top="851" w:right="1440" w:bottom="8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C491" w14:textId="77777777" w:rsidR="008E1BDD" w:rsidRDefault="008E1BDD">
      <w:r>
        <w:separator/>
      </w:r>
    </w:p>
  </w:endnote>
  <w:endnote w:type="continuationSeparator" w:id="0">
    <w:p w14:paraId="732F5A65" w14:textId="77777777" w:rsidR="008E1BDD" w:rsidRDefault="008E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2837" w14:textId="77777777" w:rsidR="008E1BDD" w:rsidRDefault="008E1BDD">
      <w:r>
        <w:separator/>
      </w:r>
    </w:p>
  </w:footnote>
  <w:footnote w:type="continuationSeparator" w:id="0">
    <w:p w14:paraId="333D8F7E" w14:textId="77777777" w:rsidR="008E1BDD" w:rsidRDefault="008E1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B4"/>
    <w:rsid w:val="001B0862"/>
    <w:rsid w:val="005A47C6"/>
    <w:rsid w:val="005B38DA"/>
    <w:rsid w:val="007F65B4"/>
    <w:rsid w:val="008C60F1"/>
    <w:rsid w:val="008C6CB1"/>
    <w:rsid w:val="008D2489"/>
    <w:rsid w:val="008E1BDD"/>
    <w:rsid w:val="009609ED"/>
    <w:rsid w:val="00AA20DC"/>
    <w:rsid w:val="00BB7A75"/>
    <w:rsid w:val="00F335CD"/>
    <w:rsid w:val="00FA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753C"/>
  <w15:chartTrackingRefBased/>
  <w15:docId w15:val="{ADB2EA37-9058-4356-AA25-9DA2C33B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B4"/>
    <w:pPr>
      <w:spacing w:after="0" w:line="240" w:lineRule="auto"/>
    </w:pPr>
    <w:rPr>
      <w:rFonts w:ascii="Cambria" w:eastAsia="Calibri"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65B4"/>
    <w:rPr>
      <w:rFonts w:cs="Times New Roman"/>
      <w:color w:val="0563C1"/>
      <w:u w:val="single"/>
    </w:rPr>
  </w:style>
  <w:style w:type="paragraph" w:styleId="Header">
    <w:name w:val="header"/>
    <w:basedOn w:val="Normal"/>
    <w:link w:val="HeaderChar"/>
    <w:uiPriority w:val="99"/>
    <w:unhideWhenUsed/>
    <w:rsid w:val="007F65B4"/>
    <w:pPr>
      <w:tabs>
        <w:tab w:val="center" w:pos="4513"/>
        <w:tab w:val="right" w:pos="9026"/>
      </w:tabs>
    </w:pPr>
  </w:style>
  <w:style w:type="character" w:customStyle="1" w:styleId="HeaderChar">
    <w:name w:val="Header Char"/>
    <w:basedOn w:val="DefaultParagraphFont"/>
    <w:link w:val="Header"/>
    <w:uiPriority w:val="99"/>
    <w:rsid w:val="007F65B4"/>
    <w:rPr>
      <w:rFonts w:ascii="Cambria" w:eastAsia="Calibri" w:hAnsi="Cambria" w:cs="Times New Roman"/>
      <w:sz w:val="24"/>
      <w:szCs w:val="24"/>
      <w:lang w:val="en-US"/>
    </w:rPr>
  </w:style>
  <w:style w:type="character" w:customStyle="1" w:styleId="UnresolvedMention">
    <w:name w:val="Unresolved Mention"/>
    <w:basedOn w:val="DefaultParagraphFont"/>
    <w:uiPriority w:val="99"/>
    <w:semiHidden/>
    <w:unhideWhenUsed/>
    <w:rsid w:val="00AA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gould@tpacademytrust.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recruitment@tpacademytrust.org" TargetMode="External"/><Relationship Id="rId4" Type="http://schemas.openxmlformats.org/officeDocument/2006/relationships/footnotes" Target="footnotes.xml"/><Relationship Id="rId9" Type="http://schemas.openxmlformats.org/officeDocument/2006/relationships/hyperlink" Target="http://www.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Andrew</dc:creator>
  <cp:keywords/>
  <dc:description/>
  <cp:lastModifiedBy>Chris Gould</cp:lastModifiedBy>
  <cp:revision>3</cp:revision>
  <dcterms:created xsi:type="dcterms:W3CDTF">2023-01-09T19:24:00Z</dcterms:created>
  <dcterms:modified xsi:type="dcterms:W3CDTF">2023-01-09T20:06:00Z</dcterms:modified>
</cp:coreProperties>
</file>