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114"/>
        <w:gridCol w:w="7229"/>
      </w:tblGrid>
      <w:tr w:rsidR="00177048" w14:paraId="0584B770" w14:textId="77777777">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40539" w14:textId="77777777" w:rsidR="00177048" w:rsidRDefault="00D974C9">
            <w:pPr>
              <w:spacing w:line="240" w:lineRule="auto"/>
              <w:rPr>
                <w:b/>
              </w:rPr>
            </w:pPr>
            <w:r>
              <w:rPr>
                <w:b/>
              </w:rPr>
              <w:t xml:space="preserve">Job Title: </w:t>
            </w:r>
          </w:p>
        </w:tc>
        <w:tc>
          <w:tcPr>
            <w:tcW w:w="7229" w:type="dxa"/>
            <w:tcBorders>
              <w:top w:val="single" w:sz="4" w:space="0" w:color="auto"/>
              <w:left w:val="single" w:sz="4" w:space="0" w:color="auto"/>
              <w:bottom w:val="single" w:sz="4" w:space="0" w:color="auto"/>
              <w:right w:val="single" w:sz="4" w:space="0" w:color="auto"/>
            </w:tcBorders>
          </w:tcPr>
          <w:p w14:paraId="53191D45" w14:textId="77777777" w:rsidR="00177048" w:rsidRDefault="00D974C9" w:rsidP="00666EE1">
            <w:pPr>
              <w:spacing w:line="240" w:lineRule="auto"/>
              <w:jc w:val="center"/>
            </w:pPr>
            <w:r>
              <w:rPr>
                <w:rFonts w:cs="Arial"/>
                <w:lang w:val="en-US"/>
              </w:rPr>
              <w:t>Senior Pastoral Lead – S</w:t>
            </w:r>
            <w:r w:rsidR="003832AD">
              <w:rPr>
                <w:rFonts w:cs="Arial"/>
                <w:lang w:val="en-US"/>
              </w:rPr>
              <w:t xml:space="preserve">afeguarding </w:t>
            </w:r>
            <w:r w:rsidR="008555E1">
              <w:rPr>
                <w:rFonts w:cs="Arial"/>
                <w:lang w:val="en-US"/>
              </w:rPr>
              <w:t xml:space="preserve">(Deputy Designated Safeguarding Lead) </w:t>
            </w:r>
            <w:r>
              <w:rPr>
                <w:rFonts w:cs="Arial"/>
                <w:lang w:val="en-US"/>
              </w:rPr>
              <w:t xml:space="preserve">and Mental Health </w:t>
            </w:r>
          </w:p>
        </w:tc>
      </w:tr>
      <w:tr w:rsidR="00177048" w14:paraId="1EC0A9EE" w14:textId="77777777">
        <w:trPr>
          <w:trHeight w:val="26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DEF38" w14:textId="77777777" w:rsidR="00177048" w:rsidRDefault="00D974C9">
            <w:pPr>
              <w:spacing w:line="240" w:lineRule="auto"/>
              <w:rPr>
                <w:b/>
              </w:rPr>
            </w:pPr>
            <w:r>
              <w:rPr>
                <w:b/>
              </w:rPr>
              <w:t>Salary Range:</w:t>
            </w:r>
          </w:p>
        </w:tc>
        <w:tc>
          <w:tcPr>
            <w:tcW w:w="7229" w:type="dxa"/>
            <w:tcBorders>
              <w:top w:val="single" w:sz="4" w:space="0" w:color="auto"/>
              <w:left w:val="single" w:sz="4" w:space="0" w:color="auto"/>
              <w:bottom w:val="single" w:sz="4" w:space="0" w:color="auto"/>
              <w:right w:val="single" w:sz="4" w:space="0" w:color="auto"/>
            </w:tcBorders>
          </w:tcPr>
          <w:p w14:paraId="2D4F25A4" w14:textId="3C7F700E" w:rsidR="00177048" w:rsidRDefault="00D974C9" w:rsidP="00F53977">
            <w:pPr>
              <w:jc w:val="center"/>
              <w:rPr>
                <w:rFonts w:cstheme="minorHAnsi"/>
                <w:noProof/>
              </w:rPr>
            </w:pPr>
            <w:r>
              <w:rPr>
                <w:rFonts w:cstheme="minorHAnsi"/>
                <w:noProof/>
              </w:rPr>
              <w:t xml:space="preserve">TPAT </w:t>
            </w:r>
            <w:r w:rsidR="00F53977">
              <w:rPr>
                <w:rFonts w:cstheme="minorHAnsi"/>
                <w:noProof/>
              </w:rPr>
              <w:t>Point</w:t>
            </w:r>
            <w:r>
              <w:rPr>
                <w:rFonts w:cstheme="minorHAnsi"/>
                <w:noProof/>
              </w:rPr>
              <w:t xml:space="preserve"> </w:t>
            </w:r>
            <w:r w:rsidR="002D3863">
              <w:rPr>
                <w:rFonts w:cstheme="minorHAnsi"/>
                <w:noProof/>
              </w:rPr>
              <w:t>9</w:t>
            </w:r>
            <w:r>
              <w:rPr>
                <w:rFonts w:cstheme="minorHAnsi"/>
                <w:noProof/>
              </w:rPr>
              <w:t xml:space="preserve"> </w:t>
            </w:r>
          </w:p>
          <w:p w14:paraId="5063C670" w14:textId="77777777" w:rsidR="00F53977" w:rsidRDefault="00F53977" w:rsidP="00F53977">
            <w:pPr>
              <w:jc w:val="center"/>
            </w:pPr>
          </w:p>
        </w:tc>
      </w:tr>
      <w:tr w:rsidR="00177048" w14:paraId="790DD000" w14:textId="77777777">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43D0DF" w14:textId="77777777" w:rsidR="00177048" w:rsidRDefault="00D974C9">
            <w:pPr>
              <w:spacing w:line="240" w:lineRule="auto"/>
              <w:rPr>
                <w:b/>
              </w:rPr>
            </w:pPr>
            <w:r>
              <w:rPr>
                <w:b/>
              </w:rPr>
              <w:t>Hours:</w:t>
            </w:r>
          </w:p>
        </w:tc>
        <w:tc>
          <w:tcPr>
            <w:tcW w:w="7229" w:type="dxa"/>
            <w:tcBorders>
              <w:top w:val="single" w:sz="4" w:space="0" w:color="auto"/>
              <w:left w:val="single" w:sz="4" w:space="0" w:color="auto"/>
              <w:bottom w:val="single" w:sz="4" w:space="0" w:color="auto"/>
              <w:right w:val="single" w:sz="4" w:space="0" w:color="auto"/>
            </w:tcBorders>
          </w:tcPr>
          <w:p w14:paraId="24B0EACF" w14:textId="77777777" w:rsidR="00177048" w:rsidRDefault="00D974C9">
            <w:pPr>
              <w:jc w:val="center"/>
              <w:rPr>
                <w:rFonts w:cstheme="minorHAnsi"/>
                <w:noProof/>
              </w:rPr>
            </w:pPr>
            <w:r>
              <w:rPr>
                <w:rFonts w:cstheme="minorHAnsi"/>
                <w:noProof/>
              </w:rPr>
              <w:t xml:space="preserve">37 hours per week, </w:t>
            </w:r>
            <w:r w:rsidR="001468A4">
              <w:rPr>
                <w:rFonts w:cstheme="minorHAnsi"/>
                <w:noProof/>
              </w:rPr>
              <w:t>39</w:t>
            </w:r>
            <w:r>
              <w:rPr>
                <w:rFonts w:cstheme="minorHAnsi"/>
                <w:noProof/>
              </w:rPr>
              <w:t xml:space="preserve"> weeks per year</w:t>
            </w:r>
          </w:p>
          <w:p w14:paraId="322CBAFA" w14:textId="77777777" w:rsidR="00177048" w:rsidRDefault="00177048">
            <w:pPr>
              <w:spacing w:line="240" w:lineRule="auto"/>
              <w:jc w:val="center"/>
            </w:pPr>
          </w:p>
        </w:tc>
      </w:tr>
      <w:tr w:rsidR="00177048" w14:paraId="085148AF" w14:textId="77777777">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F17F45" w14:textId="77777777" w:rsidR="00177048" w:rsidRDefault="00D974C9">
            <w:pPr>
              <w:spacing w:line="240" w:lineRule="auto"/>
              <w:rPr>
                <w:b/>
              </w:rPr>
            </w:pPr>
            <w:r>
              <w:rPr>
                <w:b/>
              </w:rPr>
              <w:t xml:space="preserve">Base: </w:t>
            </w:r>
          </w:p>
          <w:p w14:paraId="48AC49DD" w14:textId="77777777" w:rsidR="00177048" w:rsidRDefault="00177048">
            <w:pPr>
              <w:spacing w:line="240" w:lineRule="auto"/>
              <w:rPr>
                <w:b/>
              </w:rPr>
            </w:pPr>
          </w:p>
        </w:tc>
        <w:tc>
          <w:tcPr>
            <w:tcW w:w="7229" w:type="dxa"/>
            <w:tcBorders>
              <w:top w:val="single" w:sz="4" w:space="0" w:color="auto"/>
              <w:left w:val="single" w:sz="4" w:space="0" w:color="auto"/>
              <w:bottom w:val="single" w:sz="4" w:space="0" w:color="auto"/>
              <w:right w:val="single" w:sz="4" w:space="0" w:color="auto"/>
            </w:tcBorders>
          </w:tcPr>
          <w:p w14:paraId="149A8E49" w14:textId="77777777" w:rsidR="00177048" w:rsidRDefault="003832AD">
            <w:pPr>
              <w:spacing w:line="240" w:lineRule="auto"/>
              <w:jc w:val="center"/>
            </w:pPr>
            <w:r>
              <w:t>Mullion School</w:t>
            </w:r>
          </w:p>
        </w:tc>
      </w:tr>
      <w:tr w:rsidR="00177048" w14:paraId="3CACFD53" w14:textId="77777777">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E23F6" w14:textId="77777777" w:rsidR="00177048" w:rsidRDefault="00D974C9">
            <w:pPr>
              <w:spacing w:line="240" w:lineRule="auto"/>
              <w:rPr>
                <w:b/>
              </w:rPr>
            </w:pPr>
            <w:r>
              <w:rPr>
                <w:b/>
              </w:rPr>
              <w:t>Responsible to:</w:t>
            </w:r>
          </w:p>
        </w:tc>
        <w:tc>
          <w:tcPr>
            <w:tcW w:w="7229" w:type="dxa"/>
            <w:tcBorders>
              <w:top w:val="single" w:sz="4" w:space="0" w:color="auto"/>
              <w:left w:val="single" w:sz="4" w:space="0" w:color="auto"/>
              <w:bottom w:val="single" w:sz="4" w:space="0" w:color="auto"/>
              <w:right w:val="single" w:sz="4" w:space="0" w:color="auto"/>
            </w:tcBorders>
          </w:tcPr>
          <w:p w14:paraId="03966BAA" w14:textId="77777777" w:rsidR="00177048" w:rsidRDefault="003832AD">
            <w:pPr>
              <w:spacing w:line="240" w:lineRule="auto"/>
              <w:jc w:val="center"/>
            </w:pPr>
            <w:r>
              <w:rPr>
                <w:rFonts w:cs="Arial"/>
                <w:lang w:val="en-US"/>
              </w:rPr>
              <w:t>DHT/ AHT</w:t>
            </w:r>
          </w:p>
        </w:tc>
      </w:tr>
      <w:tr w:rsidR="00177048" w14:paraId="0C3F006D" w14:textId="77777777">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F2534" w14:textId="77777777" w:rsidR="00177048" w:rsidRDefault="00D974C9">
            <w:pPr>
              <w:spacing w:line="240" w:lineRule="auto"/>
              <w:rPr>
                <w:b/>
              </w:rPr>
            </w:pPr>
            <w:r>
              <w:rPr>
                <w:b/>
              </w:rPr>
              <w:t>Direct Supervisory Responsibility for:</w:t>
            </w:r>
          </w:p>
        </w:tc>
        <w:tc>
          <w:tcPr>
            <w:tcW w:w="7229" w:type="dxa"/>
            <w:tcBorders>
              <w:top w:val="single" w:sz="4" w:space="0" w:color="auto"/>
              <w:left w:val="single" w:sz="4" w:space="0" w:color="auto"/>
              <w:bottom w:val="single" w:sz="4" w:space="0" w:color="auto"/>
              <w:right w:val="single" w:sz="4" w:space="0" w:color="auto"/>
            </w:tcBorders>
            <w:hideMark/>
          </w:tcPr>
          <w:p w14:paraId="4FC323BE" w14:textId="77777777" w:rsidR="00177048" w:rsidRDefault="00D974C9" w:rsidP="008555E1">
            <w:pPr>
              <w:spacing w:line="240" w:lineRule="auto"/>
              <w:jc w:val="center"/>
            </w:pPr>
            <w:r>
              <w:t xml:space="preserve">Specialist provision lead; External support workers </w:t>
            </w:r>
          </w:p>
        </w:tc>
      </w:tr>
      <w:tr w:rsidR="00177048" w14:paraId="2DD77464" w14:textId="77777777">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000540" w14:textId="77777777" w:rsidR="00177048" w:rsidRDefault="00D974C9">
            <w:pPr>
              <w:spacing w:line="240" w:lineRule="auto"/>
              <w:rPr>
                <w:b/>
              </w:rPr>
            </w:pPr>
            <w:r>
              <w:rPr>
                <w:b/>
              </w:rPr>
              <w:t xml:space="preserve">Important Functional Relationships: Internal/External </w:t>
            </w:r>
          </w:p>
        </w:tc>
        <w:tc>
          <w:tcPr>
            <w:tcW w:w="7229" w:type="dxa"/>
            <w:tcBorders>
              <w:top w:val="single" w:sz="4" w:space="0" w:color="auto"/>
              <w:left w:val="single" w:sz="4" w:space="0" w:color="auto"/>
              <w:bottom w:val="single" w:sz="4" w:space="0" w:color="auto"/>
              <w:right w:val="single" w:sz="4" w:space="0" w:color="auto"/>
            </w:tcBorders>
            <w:hideMark/>
          </w:tcPr>
          <w:p w14:paraId="63D6562B" w14:textId="77777777" w:rsidR="00177048" w:rsidRDefault="00D974C9">
            <w:pPr>
              <w:spacing w:line="240" w:lineRule="auto"/>
              <w:jc w:val="center"/>
            </w:pPr>
            <w:r>
              <w:rPr>
                <w:u w:val="single"/>
              </w:rPr>
              <w:t>Internal</w:t>
            </w:r>
            <w:r>
              <w:t>: Head</w:t>
            </w:r>
            <w:r w:rsidR="003832AD">
              <w:t>teacher</w:t>
            </w:r>
            <w:r>
              <w:t>, Leadership Team, SENCO, teaching staff, tutors, support staff, pupils</w:t>
            </w:r>
          </w:p>
          <w:p w14:paraId="30B49B5F" w14:textId="77777777" w:rsidR="00177048" w:rsidRDefault="00D974C9">
            <w:pPr>
              <w:spacing w:line="240" w:lineRule="auto"/>
              <w:jc w:val="center"/>
            </w:pPr>
            <w:r>
              <w:t xml:space="preserve"> </w:t>
            </w:r>
          </w:p>
          <w:p w14:paraId="1BB946A2" w14:textId="77777777" w:rsidR="00177048" w:rsidRDefault="00D974C9" w:rsidP="003832AD">
            <w:pPr>
              <w:spacing w:line="240" w:lineRule="auto"/>
              <w:jc w:val="center"/>
            </w:pPr>
            <w:r>
              <w:rPr>
                <w:u w:val="single"/>
              </w:rPr>
              <w:t>External</w:t>
            </w:r>
            <w:r>
              <w:t>: School Governors, parents, external support agencies</w:t>
            </w:r>
          </w:p>
        </w:tc>
      </w:tr>
    </w:tbl>
    <w:p w14:paraId="3D98FB5E" w14:textId="77777777" w:rsidR="00177048" w:rsidRDefault="00177048">
      <w:pPr>
        <w:pStyle w:val="NoSpacing"/>
        <w:rPr>
          <w:b/>
        </w:rPr>
      </w:pPr>
    </w:p>
    <w:tbl>
      <w:tblPr>
        <w:tblStyle w:val="TableGrid"/>
        <w:tblW w:w="0" w:type="auto"/>
        <w:tblLook w:val="04A0" w:firstRow="1" w:lastRow="0" w:firstColumn="1" w:lastColumn="0" w:noHBand="0" w:noVBand="1"/>
      </w:tblPr>
      <w:tblGrid>
        <w:gridCol w:w="10456"/>
      </w:tblGrid>
      <w:tr w:rsidR="00177048" w14:paraId="051E55E4" w14:textId="77777777">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0133A" w14:textId="77777777" w:rsidR="00177048" w:rsidRDefault="00D974C9">
            <w:pPr>
              <w:pStyle w:val="NoSpacing"/>
              <w:rPr>
                <w:b/>
              </w:rPr>
            </w:pPr>
            <w:r>
              <w:rPr>
                <w:b/>
              </w:rPr>
              <w:t>Main Purpose of Job:</w:t>
            </w:r>
          </w:p>
        </w:tc>
      </w:tr>
      <w:tr w:rsidR="00177048" w14:paraId="4DD0A2A6" w14:textId="77777777">
        <w:tc>
          <w:tcPr>
            <w:tcW w:w="15388" w:type="dxa"/>
            <w:tcBorders>
              <w:top w:val="single" w:sz="4" w:space="0" w:color="auto"/>
              <w:left w:val="single" w:sz="4" w:space="0" w:color="auto"/>
              <w:bottom w:val="single" w:sz="4" w:space="0" w:color="auto"/>
              <w:right w:val="single" w:sz="4" w:space="0" w:color="auto"/>
            </w:tcBorders>
          </w:tcPr>
          <w:p w14:paraId="77D1B9AE" w14:textId="77777777" w:rsidR="00177048" w:rsidRDefault="00177048">
            <w:pPr>
              <w:pStyle w:val="NoSpacing"/>
            </w:pPr>
          </w:p>
          <w:p w14:paraId="43CD4EB5" w14:textId="77777777" w:rsidR="00177048" w:rsidRDefault="00D974C9">
            <w:pPr>
              <w:rPr>
                <w:rFonts w:eastAsia="Arial" w:cstheme="minorHAnsi"/>
              </w:rPr>
            </w:pPr>
            <w:r>
              <w:rPr>
                <w:rFonts w:eastAsia="Arial" w:cstheme="minorHAnsi"/>
              </w:rPr>
              <w:t xml:space="preserve">To contribute to the effective operation of the school by supporting high quality provision focused on students with the most significant levels of need around their emotional, pastoral and physical wellbeing, securing student engagement and positive learning behaviour through </w:t>
            </w:r>
            <w:r w:rsidR="003832AD">
              <w:rPr>
                <w:rFonts w:eastAsia="Arial" w:cstheme="minorHAnsi"/>
              </w:rPr>
              <w:t>mentoring, advice and guidance</w:t>
            </w:r>
            <w:r>
              <w:rPr>
                <w:rFonts w:eastAsia="Arial" w:cstheme="minorHAnsi"/>
              </w:rPr>
              <w:t xml:space="preserve"> and </w:t>
            </w:r>
            <w:r w:rsidR="003832AD">
              <w:rPr>
                <w:rFonts w:eastAsia="Arial" w:cstheme="minorHAnsi"/>
              </w:rPr>
              <w:t xml:space="preserve">through </w:t>
            </w:r>
            <w:r>
              <w:rPr>
                <w:rFonts w:eastAsia="Arial" w:cstheme="minorHAnsi"/>
              </w:rPr>
              <w:t xml:space="preserve">external bespoke provisions and interventions. </w:t>
            </w:r>
          </w:p>
          <w:p w14:paraId="36515164" w14:textId="77777777" w:rsidR="00177048" w:rsidRDefault="00D974C9">
            <w:pPr>
              <w:rPr>
                <w:rFonts w:eastAsia="Arial" w:cstheme="minorHAnsi"/>
              </w:rPr>
            </w:pPr>
            <w:r>
              <w:rPr>
                <w:rFonts w:eastAsia="Arial" w:cstheme="minorHAnsi"/>
              </w:rPr>
              <w:t xml:space="preserve">To maintain positive </w:t>
            </w:r>
            <w:r w:rsidR="003832AD">
              <w:rPr>
                <w:rFonts w:eastAsia="Arial" w:cstheme="minorHAnsi"/>
              </w:rPr>
              <w:t>partnerships and</w:t>
            </w:r>
            <w:r>
              <w:rPr>
                <w:rFonts w:eastAsia="Arial" w:cstheme="minorHAnsi"/>
              </w:rPr>
              <w:t xml:space="preserve"> communication with parents and carers. </w:t>
            </w:r>
          </w:p>
          <w:p w14:paraId="68AC48C9" w14:textId="77777777" w:rsidR="00177048" w:rsidRDefault="00D974C9">
            <w:pPr>
              <w:rPr>
                <w:rFonts w:eastAsia="Arial" w:cstheme="minorHAnsi"/>
              </w:rPr>
            </w:pPr>
            <w:r>
              <w:rPr>
                <w:rFonts w:eastAsia="Arial" w:cstheme="minorHAnsi"/>
              </w:rPr>
              <w:t xml:space="preserve">To support effective safeguarding across the </w:t>
            </w:r>
            <w:r w:rsidR="008555E1">
              <w:rPr>
                <w:rFonts w:eastAsia="Arial" w:cstheme="minorHAnsi"/>
              </w:rPr>
              <w:t>school</w:t>
            </w:r>
            <w:r>
              <w:rPr>
                <w:rFonts w:eastAsia="Arial" w:cstheme="minorHAnsi"/>
              </w:rPr>
              <w:t>.</w:t>
            </w:r>
          </w:p>
          <w:p w14:paraId="34713098" w14:textId="77777777" w:rsidR="00177048" w:rsidRDefault="00D974C9">
            <w:pPr>
              <w:rPr>
                <w:rFonts w:eastAsia="Arial" w:cstheme="minorHAnsi"/>
              </w:rPr>
            </w:pPr>
            <w:r>
              <w:rPr>
                <w:rFonts w:eastAsia="Arial" w:cstheme="minorHAnsi"/>
              </w:rPr>
              <w:t xml:space="preserve">To work closely with the senior leadership team in order to ensure a positive, open and proactive culture around </w:t>
            </w:r>
            <w:r w:rsidR="003832AD">
              <w:rPr>
                <w:rFonts w:eastAsia="Arial" w:cstheme="minorHAnsi"/>
              </w:rPr>
              <w:t>safeguarding and wellbeing</w:t>
            </w:r>
            <w:r>
              <w:rPr>
                <w:rFonts w:eastAsia="Arial" w:cstheme="minorHAnsi"/>
              </w:rPr>
              <w:t xml:space="preserve"> for students.</w:t>
            </w:r>
          </w:p>
          <w:p w14:paraId="75620E6F" w14:textId="77777777" w:rsidR="00177048" w:rsidRDefault="00177048">
            <w:pPr>
              <w:spacing w:line="240" w:lineRule="auto"/>
            </w:pPr>
          </w:p>
        </w:tc>
      </w:tr>
    </w:tbl>
    <w:p w14:paraId="57FC8A8D" w14:textId="77777777" w:rsidR="00177048" w:rsidRDefault="00177048">
      <w:pPr>
        <w:pStyle w:val="NoSpacing"/>
        <w:rPr>
          <w:b/>
        </w:rPr>
      </w:pPr>
    </w:p>
    <w:tbl>
      <w:tblPr>
        <w:tblStyle w:val="TableGrid"/>
        <w:tblW w:w="0" w:type="auto"/>
        <w:tblLook w:val="04A0" w:firstRow="1" w:lastRow="0" w:firstColumn="1" w:lastColumn="0" w:noHBand="0" w:noVBand="1"/>
      </w:tblPr>
      <w:tblGrid>
        <w:gridCol w:w="10456"/>
      </w:tblGrid>
      <w:tr w:rsidR="00177048" w14:paraId="01EA3CED" w14:textId="77777777">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C31AC" w14:textId="77777777" w:rsidR="00177048" w:rsidRDefault="00D974C9">
            <w:pPr>
              <w:pStyle w:val="NoSpacing"/>
              <w:rPr>
                <w:b/>
              </w:rPr>
            </w:pPr>
            <w:r>
              <w:rPr>
                <w:b/>
              </w:rPr>
              <w:t>Main Duties and Responsibilities:</w:t>
            </w:r>
          </w:p>
        </w:tc>
      </w:tr>
      <w:tr w:rsidR="00177048" w14:paraId="2DD9A23E" w14:textId="77777777">
        <w:tc>
          <w:tcPr>
            <w:tcW w:w="15388" w:type="dxa"/>
            <w:tcBorders>
              <w:top w:val="single" w:sz="4" w:space="0" w:color="auto"/>
              <w:left w:val="single" w:sz="4" w:space="0" w:color="auto"/>
              <w:bottom w:val="single" w:sz="4" w:space="0" w:color="auto"/>
              <w:right w:val="single" w:sz="4" w:space="0" w:color="auto"/>
            </w:tcBorders>
          </w:tcPr>
          <w:p w14:paraId="122FEE5F" w14:textId="77777777" w:rsidR="00177048" w:rsidRDefault="00D974C9">
            <w:pPr>
              <w:rPr>
                <w:rFonts w:cs="Arial"/>
                <w:b/>
              </w:rPr>
            </w:pPr>
            <w:r>
              <w:rPr>
                <w:rFonts w:cs="Arial"/>
                <w:b/>
              </w:rPr>
              <w:t>Leading Students and Parents:</w:t>
            </w:r>
          </w:p>
          <w:p w14:paraId="53D874AD" w14:textId="77777777" w:rsidR="00177048" w:rsidRDefault="00177048">
            <w:pPr>
              <w:rPr>
                <w:rFonts w:cs="Arial"/>
              </w:rPr>
            </w:pPr>
          </w:p>
          <w:p w14:paraId="3200EA3D" w14:textId="77777777" w:rsidR="00177048" w:rsidRDefault="00D974C9">
            <w:pPr>
              <w:numPr>
                <w:ilvl w:val="0"/>
                <w:numId w:val="16"/>
              </w:numPr>
              <w:spacing w:line="240" w:lineRule="auto"/>
              <w:rPr>
                <w:rFonts w:cs="Arial"/>
              </w:rPr>
            </w:pPr>
            <w:r>
              <w:rPr>
                <w:rFonts w:cs="Arial"/>
              </w:rPr>
              <w:t xml:space="preserve">Monitor and promote </w:t>
            </w:r>
            <w:r w:rsidR="003832AD">
              <w:rPr>
                <w:rFonts w:cs="Arial"/>
              </w:rPr>
              <w:t>student</w:t>
            </w:r>
            <w:r>
              <w:rPr>
                <w:rFonts w:cs="Arial"/>
              </w:rPr>
              <w:t xml:space="preserve">s personal and social development through appropriate </w:t>
            </w:r>
            <w:r w:rsidR="003832AD">
              <w:rPr>
                <w:rFonts w:cs="Arial"/>
              </w:rPr>
              <w:t>systems and procedures</w:t>
            </w:r>
            <w:r>
              <w:rPr>
                <w:rFonts w:cs="Arial"/>
              </w:rPr>
              <w:t>.</w:t>
            </w:r>
          </w:p>
          <w:p w14:paraId="6826F462" w14:textId="77777777" w:rsidR="00177048" w:rsidRDefault="00D974C9">
            <w:pPr>
              <w:numPr>
                <w:ilvl w:val="0"/>
                <w:numId w:val="16"/>
              </w:numPr>
              <w:spacing w:line="240" w:lineRule="auto"/>
              <w:rPr>
                <w:rFonts w:cs="Arial"/>
              </w:rPr>
            </w:pPr>
            <w:r>
              <w:rPr>
                <w:rFonts w:cs="Arial"/>
              </w:rPr>
              <w:t>Identify students requiring specialist support (internal school and external agency) in order to succeed. Follow policies and procedures in order to ensure students access support required.</w:t>
            </w:r>
          </w:p>
          <w:p w14:paraId="397A45B8" w14:textId="77777777" w:rsidR="00177048" w:rsidRDefault="00D974C9">
            <w:pPr>
              <w:numPr>
                <w:ilvl w:val="0"/>
                <w:numId w:val="16"/>
              </w:numPr>
              <w:spacing w:line="240" w:lineRule="auto"/>
              <w:rPr>
                <w:rFonts w:cs="Arial"/>
              </w:rPr>
            </w:pPr>
            <w:r>
              <w:rPr>
                <w:rFonts w:cs="Arial"/>
              </w:rPr>
              <w:t xml:space="preserve">Support high quality mentoring by tutors, mentors and external </w:t>
            </w:r>
            <w:r w:rsidR="003832AD">
              <w:rPr>
                <w:rFonts w:cs="Arial"/>
              </w:rPr>
              <w:t>partners</w:t>
            </w:r>
            <w:r>
              <w:rPr>
                <w:rFonts w:cs="Arial"/>
              </w:rPr>
              <w:t xml:space="preserve"> including the implementation of policies to support the learning of discreet groups such as disadvantaged students, gifted &amp; talented and vulnerable children.</w:t>
            </w:r>
          </w:p>
          <w:p w14:paraId="22D16FD3" w14:textId="77777777" w:rsidR="00177048" w:rsidRDefault="00D974C9">
            <w:pPr>
              <w:numPr>
                <w:ilvl w:val="0"/>
                <w:numId w:val="16"/>
              </w:numPr>
              <w:spacing w:line="240" w:lineRule="auto"/>
              <w:rPr>
                <w:rFonts w:cs="Arial"/>
              </w:rPr>
            </w:pPr>
            <w:r>
              <w:rPr>
                <w:rFonts w:cs="Arial"/>
              </w:rPr>
              <w:t xml:space="preserve">Maximise each student’s learning and progress by supporting a well-ordered environment based on high expectations of behaviour according to the School’s Behaviour Policy ensuring that every child is ‘ready to learn’, and taking into account the individual needs of students requiring specialist support. Implement effective intervention to ensure that barriers to learning are removed. </w:t>
            </w:r>
          </w:p>
          <w:p w14:paraId="57BBAC2C" w14:textId="77777777" w:rsidR="00177048" w:rsidRDefault="00D974C9">
            <w:pPr>
              <w:numPr>
                <w:ilvl w:val="0"/>
                <w:numId w:val="16"/>
              </w:numPr>
              <w:spacing w:line="240" w:lineRule="auto"/>
              <w:rPr>
                <w:rFonts w:cs="Arial"/>
              </w:rPr>
            </w:pPr>
            <w:r>
              <w:rPr>
                <w:rFonts w:cs="Arial"/>
              </w:rPr>
              <w:t>Promote a positive ethos within the school which sets high standards and enhances each student’s self-esteem, fosters good relationships between students and between students and staff, leading to cohesion and a positive team spirit. Celebrate student achievements through appropriate school systems. Oversee the effective and efficient records of students’ achievements, including supporting celebration events and supporting the reward system.</w:t>
            </w:r>
          </w:p>
          <w:p w14:paraId="55C8E881" w14:textId="77777777" w:rsidR="00177048" w:rsidRDefault="00D974C9">
            <w:pPr>
              <w:numPr>
                <w:ilvl w:val="0"/>
                <w:numId w:val="16"/>
              </w:numPr>
              <w:spacing w:line="240" w:lineRule="auto"/>
              <w:rPr>
                <w:rFonts w:cs="Arial"/>
              </w:rPr>
            </w:pPr>
            <w:r>
              <w:rPr>
                <w:rFonts w:cs="Arial"/>
              </w:rPr>
              <w:lastRenderedPageBreak/>
              <w:t>Communicate clearly, effectively and promptly with parents and keep them fully informed of their child’s progress and welfare, and thus promoting a well-informed, positive and co-operative partnership between the home and the school and logging accordingly.</w:t>
            </w:r>
          </w:p>
          <w:p w14:paraId="178C7282" w14:textId="77777777" w:rsidR="00177048" w:rsidRDefault="00D974C9">
            <w:pPr>
              <w:numPr>
                <w:ilvl w:val="0"/>
                <w:numId w:val="16"/>
              </w:numPr>
              <w:spacing w:line="240" w:lineRule="auto"/>
              <w:rPr>
                <w:rFonts w:cs="Arial"/>
              </w:rPr>
            </w:pPr>
            <w:r>
              <w:rPr>
                <w:rFonts w:cs="Arial"/>
              </w:rPr>
              <w:t>Provide students with opportunities to make positive contributions to the school as well as their local and global communities.</w:t>
            </w:r>
          </w:p>
          <w:p w14:paraId="0211B04F" w14:textId="77777777" w:rsidR="003832AD" w:rsidRDefault="003832AD" w:rsidP="003832AD">
            <w:pPr>
              <w:pStyle w:val="ListParagraph"/>
              <w:numPr>
                <w:ilvl w:val="0"/>
                <w:numId w:val="16"/>
              </w:numPr>
              <w:spacing w:line="240" w:lineRule="auto"/>
              <w:contextualSpacing w:val="0"/>
              <w:rPr>
                <w:rFonts w:cs="Arial"/>
              </w:rPr>
            </w:pPr>
            <w:r>
              <w:rPr>
                <w:rFonts w:cs="Arial"/>
              </w:rPr>
              <w:t>Support the school’s work to ensure high attendance by contributing to</w:t>
            </w:r>
            <w:r w:rsidR="00D974C9">
              <w:rPr>
                <w:rFonts w:cs="Arial"/>
              </w:rPr>
              <w:t xml:space="preserve"> effective tracking and intervention. Identify individual students requiring additional support and plan and implement appropriate, effective intervention </w:t>
            </w:r>
            <w:r>
              <w:rPr>
                <w:rFonts w:cs="Arial"/>
              </w:rPr>
              <w:t xml:space="preserve">alongside the </w:t>
            </w:r>
            <w:r w:rsidR="00D974C9">
              <w:rPr>
                <w:rFonts w:cs="Arial"/>
              </w:rPr>
              <w:t>attendance team</w:t>
            </w:r>
            <w:r>
              <w:rPr>
                <w:rFonts w:cs="Arial"/>
              </w:rPr>
              <w:t>.</w:t>
            </w:r>
            <w:r w:rsidR="00D974C9">
              <w:rPr>
                <w:rFonts w:cs="Arial"/>
              </w:rPr>
              <w:t xml:space="preserve"> Identify those students where alternative models will be of benefit and ensure that these are put in place in an appropriate way.</w:t>
            </w:r>
          </w:p>
          <w:p w14:paraId="7BA57A52" w14:textId="77777777" w:rsidR="00177048" w:rsidRPr="003832AD" w:rsidRDefault="00D974C9" w:rsidP="003832AD">
            <w:pPr>
              <w:pStyle w:val="ListParagraph"/>
              <w:numPr>
                <w:ilvl w:val="0"/>
                <w:numId w:val="16"/>
              </w:numPr>
              <w:spacing w:line="240" w:lineRule="auto"/>
              <w:contextualSpacing w:val="0"/>
              <w:rPr>
                <w:rFonts w:cs="Arial"/>
              </w:rPr>
            </w:pPr>
            <w:r w:rsidRPr="003832AD">
              <w:rPr>
                <w:rFonts w:cs="Arial"/>
              </w:rPr>
              <w:t>Support and develop Student Voice, leadership and responsibility of students.</w:t>
            </w:r>
          </w:p>
          <w:p w14:paraId="1652A1C4" w14:textId="77777777" w:rsidR="00177048" w:rsidRDefault="00D974C9">
            <w:pPr>
              <w:numPr>
                <w:ilvl w:val="0"/>
                <w:numId w:val="16"/>
              </w:numPr>
              <w:spacing w:line="240" w:lineRule="auto"/>
              <w:rPr>
                <w:rFonts w:cs="Arial"/>
              </w:rPr>
            </w:pPr>
            <w:r>
              <w:rPr>
                <w:rFonts w:cs="Arial"/>
              </w:rPr>
              <w:t>Oversee effectiv</w:t>
            </w:r>
            <w:r w:rsidR="003832AD">
              <w:rPr>
                <w:rFonts w:cs="Arial"/>
              </w:rPr>
              <w:t>e and efficient record keeping of all aspects of role, enabling, for example, monitoring of impact of intervention</w:t>
            </w:r>
            <w:r>
              <w:rPr>
                <w:rFonts w:cs="Arial"/>
              </w:rPr>
              <w:t>.</w:t>
            </w:r>
          </w:p>
          <w:p w14:paraId="7B149E10" w14:textId="77777777" w:rsidR="00177048" w:rsidRDefault="00D974C9">
            <w:pPr>
              <w:numPr>
                <w:ilvl w:val="0"/>
                <w:numId w:val="16"/>
              </w:numPr>
              <w:spacing w:line="240" w:lineRule="auto"/>
              <w:rPr>
                <w:rFonts w:cs="Arial"/>
              </w:rPr>
            </w:pPr>
            <w:r>
              <w:rPr>
                <w:rFonts w:cs="Arial"/>
              </w:rPr>
              <w:t xml:space="preserve">Take a lead role in safeguarding students, working within the safeguarding team and ensuring all </w:t>
            </w:r>
            <w:r w:rsidR="003832AD">
              <w:rPr>
                <w:rFonts w:cs="Arial"/>
              </w:rPr>
              <w:t>reports are appropriately followed up in line with the school’s policy</w:t>
            </w:r>
            <w:r>
              <w:rPr>
                <w:rFonts w:cs="Arial"/>
              </w:rPr>
              <w:t xml:space="preserve">. </w:t>
            </w:r>
          </w:p>
          <w:p w14:paraId="6100BF0D" w14:textId="77777777" w:rsidR="00177048" w:rsidRPr="00D974C9" w:rsidRDefault="00D974C9">
            <w:pPr>
              <w:numPr>
                <w:ilvl w:val="0"/>
                <w:numId w:val="16"/>
              </w:numPr>
              <w:spacing w:line="240" w:lineRule="auto"/>
              <w:rPr>
                <w:rFonts w:cs="Arial"/>
                <w:b/>
              </w:rPr>
            </w:pPr>
            <w:r>
              <w:rPr>
                <w:rFonts w:cs="Arial"/>
              </w:rPr>
              <w:t xml:space="preserve">Support the transition of new students into the school through appropriate induction programme and liaison with teachers. </w:t>
            </w:r>
          </w:p>
          <w:p w14:paraId="74AE3DA5" w14:textId="77777777" w:rsidR="00D974C9" w:rsidRDefault="00D974C9">
            <w:pPr>
              <w:numPr>
                <w:ilvl w:val="0"/>
                <w:numId w:val="16"/>
              </w:numPr>
              <w:spacing w:line="240" w:lineRule="auto"/>
              <w:rPr>
                <w:rFonts w:cs="Arial"/>
                <w:b/>
              </w:rPr>
            </w:pPr>
            <w:r>
              <w:rPr>
                <w:rFonts w:cs="Arial"/>
              </w:rPr>
              <w:t xml:space="preserve">Take a lead in embedding the school’s anti-bullying culture, including eradicating discriminatory behaviour of all kinds, including sexual harassment and harm. </w:t>
            </w:r>
          </w:p>
          <w:p w14:paraId="5B7FE0AB" w14:textId="77777777" w:rsidR="00177048" w:rsidRDefault="00177048">
            <w:pPr>
              <w:spacing w:line="240" w:lineRule="auto"/>
              <w:ind w:left="360"/>
              <w:rPr>
                <w:rFonts w:cs="Arial"/>
              </w:rPr>
            </w:pPr>
          </w:p>
          <w:p w14:paraId="53DAF888" w14:textId="77777777" w:rsidR="00177048" w:rsidRDefault="00D974C9">
            <w:pPr>
              <w:pStyle w:val="ListParagraph"/>
              <w:ind w:left="0"/>
              <w:rPr>
                <w:rFonts w:cs="Arial"/>
                <w:b/>
              </w:rPr>
            </w:pPr>
            <w:r>
              <w:rPr>
                <w:rFonts w:cs="Arial"/>
                <w:b/>
              </w:rPr>
              <w:t>Leading Staff:</w:t>
            </w:r>
          </w:p>
          <w:p w14:paraId="127D4F47" w14:textId="77777777" w:rsidR="00177048" w:rsidRDefault="00D974C9">
            <w:pPr>
              <w:numPr>
                <w:ilvl w:val="0"/>
                <w:numId w:val="16"/>
              </w:numPr>
              <w:spacing w:line="240" w:lineRule="auto"/>
              <w:rPr>
                <w:rFonts w:cs="Arial"/>
              </w:rPr>
            </w:pPr>
            <w:r>
              <w:rPr>
                <w:rFonts w:cs="Arial"/>
              </w:rPr>
              <w:t>Support tutors</w:t>
            </w:r>
            <w:r w:rsidR="003832AD">
              <w:rPr>
                <w:rFonts w:cs="Arial"/>
              </w:rPr>
              <w:t xml:space="preserve"> to be effective in their roles: in particular in relation to safeguarding and pastoral care and support. </w:t>
            </w:r>
          </w:p>
          <w:p w14:paraId="6C571069" w14:textId="77777777" w:rsidR="00177048" w:rsidRDefault="00D974C9">
            <w:pPr>
              <w:numPr>
                <w:ilvl w:val="0"/>
                <w:numId w:val="16"/>
              </w:numPr>
              <w:spacing w:line="240" w:lineRule="auto"/>
              <w:rPr>
                <w:rFonts w:cs="Arial"/>
              </w:rPr>
            </w:pPr>
            <w:r>
              <w:rPr>
                <w:rFonts w:cs="Arial"/>
              </w:rPr>
              <w:t xml:space="preserve">Liaise with the Leadership Team, SENDCO, Heads of Faculty and </w:t>
            </w:r>
            <w:r w:rsidR="003832AD">
              <w:rPr>
                <w:rFonts w:cs="Arial"/>
              </w:rPr>
              <w:t>external</w:t>
            </w:r>
            <w:r>
              <w:rPr>
                <w:rFonts w:cs="Arial"/>
              </w:rPr>
              <w:t xml:space="preserve"> agencies to support as necessary when students’ </w:t>
            </w:r>
            <w:r w:rsidR="003832AD">
              <w:rPr>
                <w:rFonts w:cs="Arial"/>
              </w:rPr>
              <w:t>progress or</w:t>
            </w:r>
            <w:r>
              <w:rPr>
                <w:rFonts w:cs="Arial"/>
              </w:rPr>
              <w:t xml:space="preserve"> conduct gives rise for concern or merits special congratulations and with regard to meeting students’ additional needs.</w:t>
            </w:r>
          </w:p>
          <w:p w14:paraId="631D8022" w14:textId="77777777" w:rsidR="00177048" w:rsidRDefault="00D974C9">
            <w:pPr>
              <w:numPr>
                <w:ilvl w:val="0"/>
                <w:numId w:val="16"/>
              </w:numPr>
              <w:spacing w:line="240" w:lineRule="auto"/>
              <w:rPr>
                <w:rFonts w:cs="Arial"/>
              </w:rPr>
            </w:pPr>
            <w:r>
              <w:rPr>
                <w:rFonts w:cs="Arial"/>
              </w:rPr>
              <w:t>Collaborate with other colleagues</w:t>
            </w:r>
            <w:r w:rsidR="003832AD">
              <w:rPr>
                <w:rFonts w:cs="Arial"/>
              </w:rPr>
              <w:t xml:space="preserve"> to provide support</w:t>
            </w:r>
            <w:r>
              <w:rPr>
                <w:rFonts w:cs="Arial"/>
              </w:rPr>
              <w:t xml:space="preserve"> with regard to</w:t>
            </w:r>
            <w:r w:rsidR="003832AD">
              <w:rPr>
                <w:rFonts w:cs="Arial"/>
              </w:rPr>
              <w:t xml:space="preserve"> appropriate</w:t>
            </w:r>
            <w:r>
              <w:rPr>
                <w:rFonts w:cs="Arial"/>
              </w:rPr>
              <w:t xml:space="preserve"> tutorial programmes and whole school activities.</w:t>
            </w:r>
          </w:p>
          <w:p w14:paraId="7DC97915" w14:textId="77777777" w:rsidR="00177048" w:rsidRDefault="00D974C9">
            <w:pPr>
              <w:numPr>
                <w:ilvl w:val="0"/>
                <w:numId w:val="16"/>
              </w:numPr>
              <w:spacing w:line="240" w:lineRule="auto"/>
              <w:rPr>
                <w:rFonts w:cs="Arial"/>
              </w:rPr>
            </w:pPr>
            <w:r>
              <w:rPr>
                <w:rFonts w:cs="Arial"/>
              </w:rPr>
              <w:t xml:space="preserve">Meet with the </w:t>
            </w:r>
            <w:r w:rsidR="003832AD">
              <w:rPr>
                <w:rFonts w:cs="Arial"/>
              </w:rPr>
              <w:t>SLT</w:t>
            </w:r>
            <w:r>
              <w:rPr>
                <w:rFonts w:cs="Arial"/>
              </w:rPr>
              <w:t xml:space="preserve"> on a regular basis to discuss and agree actions for issues that affect students’ learning.</w:t>
            </w:r>
          </w:p>
          <w:p w14:paraId="35370793" w14:textId="77777777" w:rsidR="00177048" w:rsidRDefault="00D974C9">
            <w:pPr>
              <w:numPr>
                <w:ilvl w:val="0"/>
                <w:numId w:val="16"/>
              </w:numPr>
              <w:spacing w:line="240" w:lineRule="auto"/>
              <w:rPr>
                <w:rFonts w:cs="Arial"/>
              </w:rPr>
            </w:pPr>
            <w:r>
              <w:rPr>
                <w:rFonts w:cs="Arial"/>
              </w:rPr>
              <w:t>Participate in the School’s Performance Management and appraisal scheme.</w:t>
            </w:r>
          </w:p>
          <w:p w14:paraId="1B2A7071" w14:textId="77777777" w:rsidR="00177048" w:rsidRDefault="00D974C9">
            <w:pPr>
              <w:numPr>
                <w:ilvl w:val="0"/>
                <w:numId w:val="16"/>
              </w:numPr>
              <w:spacing w:line="240" w:lineRule="auto"/>
              <w:rPr>
                <w:rFonts w:cs="Arial"/>
              </w:rPr>
            </w:pPr>
            <w:r>
              <w:rPr>
                <w:rFonts w:cs="Arial"/>
              </w:rPr>
              <w:t xml:space="preserve">Support </w:t>
            </w:r>
            <w:r w:rsidR="003832AD">
              <w:rPr>
                <w:rFonts w:cs="Arial"/>
              </w:rPr>
              <w:t xml:space="preserve">to school’s </w:t>
            </w:r>
            <w:r>
              <w:rPr>
                <w:rFonts w:cs="Arial"/>
              </w:rPr>
              <w:t xml:space="preserve">duty rota </w:t>
            </w:r>
            <w:r w:rsidR="003832AD">
              <w:rPr>
                <w:rFonts w:cs="Arial"/>
              </w:rPr>
              <w:t xml:space="preserve">including at break and lunchtimes, and in pastoral provision as required. </w:t>
            </w:r>
          </w:p>
          <w:p w14:paraId="462850F4" w14:textId="77777777" w:rsidR="00177048" w:rsidRDefault="00D974C9">
            <w:pPr>
              <w:pStyle w:val="ListParagraph"/>
              <w:numPr>
                <w:ilvl w:val="0"/>
                <w:numId w:val="16"/>
              </w:numPr>
              <w:spacing w:line="240" w:lineRule="auto"/>
              <w:contextualSpacing w:val="0"/>
              <w:rPr>
                <w:rFonts w:cs="Arial"/>
              </w:rPr>
            </w:pPr>
            <w:r>
              <w:rPr>
                <w:rFonts w:cs="Arial"/>
              </w:rPr>
              <w:t>Provide advice and support for other staff within the pastoral support team to ensure that all students and parents experience high quality support and advice. Where appropriate provide informal or formal coaching and support for pastoral support staff.</w:t>
            </w:r>
          </w:p>
          <w:p w14:paraId="13B6796F" w14:textId="77777777" w:rsidR="00177048" w:rsidRPr="003832AD" w:rsidRDefault="00D974C9" w:rsidP="00D617E1">
            <w:pPr>
              <w:pStyle w:val="ListParagraph"/>
              <w:numPr>
                <w:ilvl w:val="0"/>
                <w:numId w:val="16"/>
              </w:numPr>
              <w:spacing w:line="240" w:lineRule="auto"/>
              <w:contextualSpacing w:val="0"/>
              <w:rPr>
                <w:rFonts w:cs="Arial"/>
              </w:rPr>
            </w:pPr>
            <w:r w:rsidRPr="003832AD">
              <w:rPr>
                <w:rFonts w:cs="Arial"/>
              </w:rPr>
              <w:t>Provide induction and support for new staff, working with</w:t>
            </w:r>
            <w:r w:rsidR="003832AD" w:rsidRPr="003832AD">
              <w:rPr>
                <w:rFonts w:cs="Arial"/>
              </w:rPr>
              <w:t xml:space="preserve">in the pastoral team. </w:t>
            </w:r>
            <w:r w:rsidRPr="003832AD">
              <w:rPr>
                <w:rFonts w:cs="Arial"/>
              </w:rPr>
              <w:t xml:space="preserve"> </w:t>
            </w:r>
          </w:p>
          <w:p w14:paraId="5A5D542A" w14:textId="77777777" w:rsidR="00177048" w:rsidRDefault="00D974C9">
            <w:pPr>
              <w:pStyle w:val="ListParagraph"/>
              <w:ind w:left="0"/>
              <w:rPr>
                <w:rFonts w:cs="Arial"/>
                <w:b/>
              </w:rPr>
            </w:pPr>
            <w:r>
              <w:rPr>
                <w:rFonts w:cs="Arial"/>
                <w:b/>
              </w:rPr>
              <w:t>Leading Policy:</w:t>
            </w:r>
          </w:p>
          <w:p w14:paraId="4972BBFA" w14:textId="77777777" w:rsidR="00177048" w:rsidRDefault="00D974C9">
            <w:pPr>
              <w:numPr>
                <w:ilvl w:val="0"/>
                <w:numId w:val="16"/>
              </w:numPr>
              <w:spacing w:line="240" w:lineRule="auto"/>
              <w:rPr>
                <w:rFonts w:cs="Arial"/>
              </w:rPr>
            </w:pPr>
            <w:r>
              <w:rPr>
                <w:rFonts w:cs="Arial"/>
              </w:rPr>
              <w:t xml:space="preserve">Contribute to school policy reviews as appropriate. Provide advice to the leadership team as appropriate. </w:t>
            </w:r>
          </w:p>
          <w:p w14:paraId="51A2552A" w14:textId="77777777" w:rsidR="00177048" w:rsidRDefault="00D974C9">
            <w:pPr>
              <w:numPr>
                <w:ilvl w:val="0"/>
                <w:numId w:val="16"/>
              </w:numPr>
              <w:spacing w:line="240" w:lineRule="auto"/>
              <w:rPr>
                <w:rFonts w:cs="Arial"/>
              </w:rPr>
            </w:pPr>
            <w:r>
              <w:rPr>
                <w:rFonts w:cs="Arial"/>
              </w:rPr>
              <w:t xml:space="preserve">Keep knowledge and understanding of national best practice and policy up to date through appropriate training and development.  </w:t>
            </w:r>
          </w:p>
          <w:p w14:paraId="5BAA02F3" w14:textId="77777777" w:rsidR="00177048" w:rsidRDefault="00177048">
            <w:pPr>
              <w:spacing w:line="240" w:lineRule="auto"/>
              <w:rPr>
                <w:rFonts w:cs="Arial"/>
              </w:rPr>
            </w:pPr>
          </w:p>
          <w:p w14:paraId="24400430" w14:textId="77777777" w:rsidR="00177048" w:rsidRDefault="00D974C9">
            <w:pPr>
              <w:spacing w:line="240" w:lineRule="auto"/>
              <w:rPr>
                <w:rFonts w:cs="Arial"/>
                <w:b/>
              </w:rPr>
            </w:pPr>
            <w:r>
              <w:rPr>
                <w:rFonts w:cs="Arial"/>
                <w:b/>
              </w:rPr>
              <w:t>Safeguarding:</w:t>
            </w:r>
          </w:p>
          <w:p w14:paraId="46ED6C18" w14:textId="77777777" w:rsidR="00177048" w:rsidRDefault="00D974C9">
            <w:pPr>
              <w:pStyle w:val="ListParagraph"/>
              <w:numPr>
                <w:ilvl w:val="0"/>
                <w:numId w:val="16"/>
              </w:numPr>
              <w:spacing w:line="240" w:lineRule="auto"/>
              <w:rPr>
                <w:rFonts w:cs="Arial"/>
              </w:rPr>
            </w:pPr>
            <w:r>
              <w:rPr>
                <w:rFonts w:cs="Arial"/>
              </w:rPr>
              <w:t xml:space="preserve">Work closely with the </w:t>
            </w:r>
            <w:r w:rsidR="003832AD">
              <w:rPr>
                <w:rFonts w:cs="Arial"/>
              </w:rPr>
              <w:t>DSL</w:t>
            </w:r>
            <w:r>
              <w:rPr>
                <w:rFonts w:cs="Arial"/>
              </w:rPr>
              <w:t xml:space="preserve"> to ensure a strong culture of safeguarding underpins school operations and that safeguarding policy and practice reflects national best practice so that all students are safeguarded and the school’s duty to safeguard </w:t>
            </w:r>
            <w:r w:rsidR="003832AD">
              <w:rPr>
                <w:rFonts w:cs="Arial"/>
              </w:rPr>
              <w:t xml:space="preserve">and protect </w:t>
            </w:r>
            <w:r>
              <w:rPr>
                <w:rFonts w:cs="Arial"/>
              </w:rPr>
              <w:t xml:space="preserve">children is fulfilled. </w:t>
            </w:r>
          </w:p>
          <w:p w14:paraId="1D58B993" w14:textId="77777777" w:rsidR="00177048" w:rsidRDefault="00D974C9">
            <w:pPr>
              <w:numPr>
                <w:ilvl w:val="0"/>
                <w:numId w:val="16"/>
              </w:numPr>
              <w:spacing w:line="240" w:lineRule="auto"/>
              <w:rPr>
                <w:rFonts w:cs="Arial"/>
              </w:rPr>
            </w:pPr>
            <w:r>
              <w:rPr>
                <w:rFonts w:cs="Arial"/>
              </w:rPr>
              <w:t>Support relevant training and updates for staff on safeguarding</w:t>
            </w:r>
            <w:r w:rsidR="003832AD">
              <w:rPr>
                <w:rFonts w:cs="Arial"/>
              </w:rPr>
              <w:t xml:space="preserve"> and child protection. Monitor practice and where </w:t>
            </w:r>
            <w:r>
              <w:rPr>
                <w:rFonts w:cs="Arial"/>
              </w:rPr>
              <w:t xml:space="preserve">appropriate, provide individual support for staff in meeting school expectations. </w:t>
            </w:r>
          </w:p>
          <w:p w14:paraId="6FD4029C" w14:textId="77777777" w:rsidR="00177048" w:rsidRDefault="00D974C9">
            <w:pPr>
              <w:numPr>
                <w:ilvl w:val="0"/>
                <w:numId w:val="16"/>
              </w:numPr>
              <w:spacing w:line="240" w:lineRule="auto"/>
              <w:rPr>
                <w:rFonts w:cs="Arial"/>
              </w:rPr>
            </w:pPr>
            <w:r>
              <w:rPr>
                <w:rFonts w:cs="Arial"/>
              </w:rPr>
              <w:t xml:space="preserve">Undertake the role of Deputy Designated Safeguarding Lead, including shared responsibility (alongside the </w:t>
            </w:r>
            <w:r w:rsidR="003832AD">
              <w:rPr>
                <w:rFonts w:cs="Arial"/>
              </w:rPr>
              <w:t>DSL</w:t>
            </w:r>
            <w:r>
              <w:rPr>
                <w:rFonts w:cs="Arial"/>
              </w:rPr>
              <w:t>) for out-of-hours safeguarding.</w:t>
            </w:r>
          </w:p>
          <w:p w14:paraId="3374FC14" w14:textId="77777777" w:rsidR="00177048" w:rsidRDefault="00177048">
            <w:pPr>
              <w:spacing w:line="240" w:lineRule="auto"/>
              <w:rPr>
                <w:rFonts w:cs="Arial"/>
              </w:rPr>
            </w:pPr>
          </w:p>
          <w:p w14:paraId="29F76A34" w14:textId="77777777" w:rsidR="00177048" w:rsidRDefault="00D755F1">
            <w:pPr>
              <w:spacing w:line="240" w:lineRule="auto"/>
              <w:rPr>
                <w:rFonts w:cs="Arial"/>
                <w:b/>
              </w:rPr>
            </w:pPr>
            <w:r>
              <w:rPr>
                <w:rFonts w:cs="Arial"/>
                <w:b/>
              </w:rPr>
              <w:lastRenderedPageBreak/>
              <w:t xml:space="preserve">Student </w:t>
            </w:r>
            <w:r w:rsidR="00D974C9">
              <w:rPr>
                <w:rFonts w:cs="Arial"/>
                <w:b/>
              </w:rPr>
              <w:t xml:space="preserve">Mental Health </w:t>
            </w:r>
            <w:r w:rsidR="00BA0907">
              <w:rPr>
                <w:rFonts w:cs="Arial"/>
                <w:b/>
              </w:rPr>
              <w:t xml:space="preserve">and Wellbeing </w:t>
            </w:r>
            <w:r w:rsidR="00D974C9">
              <w:rPr>
                <w:rFonts w:cs="Arial"/>
                <w:b/>
              </w:rPr>
              <w:t>Lead</w:t>
            </w:r>
          </w:p>
          <w:p w14:paraId="13B205B0" w14:textId="77777777" w:rsidR="00177048" w:rsidRDefault="00177048">
            <w:pPr>
              <w:spacing w:line="240" w:lineRule="auto"/>
              <w:rPr>
                <w:rFonts w:cs="Arial"/>
                <w:b/>
              </w:rPr>
            </w:pPr>
          </w:p>
          <w:p w14:paraId="2F90FEA4" w14:textId="77777777" w:rsidR="00177048" w:rsidRDefault="003832AD">
            <w:pPr>
              <w:numPr>
                <w:ilvl w:val="0"/>
                <w:numId w:val="16"/>
              </w:numPr>
              <w:spacing w:line="240" w:lineRule="auto"/>
              <w:rPr>
                <w:rFonts w:cs="Arial"/>
              </w:rPr>
            </w:pPr>
            <w:r>
              <w:rPr>
                <w:rFonts w:cs="Arial"/>
              </w:rPr>
              <w:t xml:space="preserve">Support </w:t>
            </w:r>
            <w:r w:rsidR="00D755F1">
              <w:rPr>
                <w:rFonts w:cs="Arial"/>
              </w:rPr>
              <w:t>the Senior Mental Health Lead</w:t>
            </w:r>
            <w:r>
              <w:rPr>
                <w:rFonts w:cs="Arial"/>
              </w:rPr>
              <w:t xml:space="preserve"> to develop</w:t>
            </w:r>
            <w:r w:rsidR="00D974C9">
              <w:rPr>
                <w:rFonts w:cs="Arial"/>
              </w:rPr>
              <w:t xml:space="preserve"> a strategic action plan </w:t>
            </w:r>
            <w:r w:rsidR="00D755F1">
              <w:rPr>
                <w:rFonts w:cs="Arial"/>
              </w:rPr>
              <w:t xml:space="preserve">and </w:t>
            </w:r>
            <w:r w:rsidR="00D974C9">
              <w:rPr>
                <w:rFonts w:cs="Arial"/>
              </w:rPr>
              <w:t>to implement change which supports positive mental health and wellb</w:t>
            </w:r>
            <w:r>
              <w:rPr>
                <w:rFonts w:cs="Arial"/>
              </w:rPr>
              <w:t>e</w:t>
            </w:r>
            <w:r w:rsidR="00D974C9">
              <w:rPr>
                <w:rFonts w:cs="Arial"/>
              </w:rPr>
              <w:t xml:space="preserve">ing for </w:t>
            </w:r>
            <w:r w:rsidR="00D755F1">
              <w:rPr>
                <w:rFonts w:cs="Arial"/>
              </w:rPr>
              <w:t>students</w:t>
            </w:r>
            <w:r w:rsidR="00D974C9">
              <w:rPr>
                <w:rFonts w:cs="Arial"/>
              </w:rPr>
              <w:t>.</w:t>
            </w:r>
          </w:p>
          <w:p w14:paraId="68859AEA" w14:textId="77777777" w:rsidR="00177048" w:rsidRDefault="00D755F1">
            <w:pPr>
              <w:numPr>
                <w:ilvl w:val="0"/>
                <w:numId w:val="16"/>
              </w:numPr>
              <w:spacing w:line="240" w:lineRule="auto"/>
              <w:rPr>
                <w:rFonts w:cs="Arial"/>
              </w:rPr>
            </w:pPr>
            <w:r>
              <w:rPr>
                <w:rFonts w:cs="Arial"/>
              </w:rPr>
              <w:t>M</w:t>
            </w:r>
            <w:r w:rsidR="00D974C9">
              <w:rPr>
                <w:rFonts w:cs="Arial"/>
              </w:rPr>
              <w:t xml:space="preserve">onitor the impact of </w:t>
            </w:r>
            <w:r w:rsidR="001D0974">
              <w:rPr>
                <w:rFonts w:cs="Arial"/>
              </w:rPr>
              <w:t>policy, strategy and approaches</w:t>
            </w:r>
            <w:r>
              <w:rPr>
                <w:rFonts w:cs="Arial"/>
              </w:rPr>
              <w:t xml:space="preserve"> and support revisions to school policy as appropriate</w:t>
            </w:r>
            <w:r w:rsidR="001D0974">
              <w:rPr>
                <w:rFonts w:cs="Arial"/>
              </w:rPr>
              <w:t xml:space="preserve">. </w:t>
            </w:r>
          </w:p>
          <w:p w14:paraId="6894EBD5" w14:textId="77777777" w:rsidR="00177048" w:rsidRDefault="00D974C9">
            <w:pPr>
              <w:numPr>
                <w:ilvl w:val="0"/>
                <w:numId w:val="16"/>
              </w:numPr>
              <w:spacing w:line="240" w:lineRule="auto"/>
              <w:rPr>
                <w:rFonts w:cs="Arial"/>
              </w:rPr>
            </w:pPr>
            <w:r>
              <w:rPr>
                <w:rFonts w:cs="Arial"/>
              </w:rPr>
              <w:t xml:space="preserve">Ensure students can </w:t>
            </w:r>
            <w:r w:rsidR="001D0974">
              <w:rPr>
                <w:rFonts w:cs="Arial"/>
              </w:rPr>
              <w:t>access</w:t>
            </w:r>
            <w:r>
              <w:rPr>
                <w:rFonts w:cs="Arial"/>
              </w:rPr>
              <w:t xml:space="preserve"> targeted support and develop their understanding </w:t>
            </w:r>
            <w:r w:rsidR="001D0974">
              <w:rPr>
                <w:rFonts w:cs="Arial"/>
              </w:rPr>
              <w:t>of how to</w:t>
            </w:r>
            <w:r>
              <w:rPr>
                <w:rFonts w:cs="Arial"/>
              </w:rPr>
              <w:t xml:space="preserve"> support their own wellbeing.</w:t>
            </w:r>
          </w:p>
          <w:p w14:paraId="342828A4" w14:textId="77777777" w:rsidR="00177048" w:rsidRDefault="00D974C9">
            <w:pPr>
              <w:numPr>
                <w:ilvl w:val="0"/>
                <w:numId w:val="16"/>
              </w:numPr>
              <w:spacing w:line="240" w:lineRule="auto"/>
              <w:rPr>
                <w:rFonts w:cs="Arial"/>
              </w:rPr>
            </w:pPr>
            <w:r>
              <w:rPr>
                <w:rFonts w:cs="Arial"/>
              </w:rPr>
              <w:t>Develop, with the senior team, a positive ethos in relation to mental health and ensur</w:t>
            </w:r>
            <w:r w:rsidR="001D0974">
              <w:rPr>
                <w:rFonts w:cs="Arial"/>
              </w:rPr>
              <w:t>e</w:t>
            </w:r>
            <w:r>
              <w:rPr>
                <w:rFonts w:cs="Arial"/>
              </w:rPr>
              <w:t xml:space="preserve"> </w:t>
            </w:r>
            <w:r w:rsidR="00D755F1">
              <w:rPr>
                <w:rFonts w:cs="Arial"/>
              </w:rPr>
              <w:t xml:space="preserve">that both student and parent voice is heard and responded to. </w:t>
            </w:r>
          </w:p>
          <w:p w14:paraId="03ABE264" w14:textId="77777777" w:rsidR="00177048" w:rsidRDefault="00D974C9">
            <w:pPr>
              <w:numPr>
                <w:ilvl w:val="0"/>
                <w:numId w:val="16"/>
              </w:numPr>
              <w:spacing w:line="240" w:lineRule="auto"/>
              <w:rPr>
                <w:rFonts w:cs="Arial"/>
              </w:rPr>
            </w:pPr>
            <w:r>
              <w:rPr>
                <w:rFonts w:cs="Arial"/>
              </w:rPr>
              <w:t>Work with parents, families and carers, promoting resilience and supporting social and emotional learning through the curriculum.</w:t>
            </w:r>
          </w:p>
          <w:p w14:paraId="7418BC64" w14:textId="77777777" w:rsidR="00177048" w:rsidRDefault="00177048">
            <w:pPr>
              <w:spacing w:line="240" w:lineRule="auto"/>
              <w:rPr>
                <w:rFonts w:cs="Arial"/>
              </w:rPr>
            </w:pPr>
          </w:p>
          <w:p w14:paraId="74002CA7" w14:textId="77777777" w:rsidR="00177048" w:rsidRDefault="00D974C9">
            <w:pPr>
              <w:pStyle w:val="ListParagraph"/>
              <w:ind w:left="0"/>
              <w:rPr>
                <w:rFonts w:cs="Arial"/>
                <w:b/>
              </w:rPr>
            </w:pPr>
            <w:r>
              <w:rPr>
                <w:rFonts w:cs="Arial"/>
                <w:b/>
              </w:rPr>
              <w:t>Transition</w:t>
            </w:r>
            <w:r w:rsidR="008555E1">
              <w:rPr>
                <w:rFonts w:cs="Arial"/>
                <w:b/>
              </w:rPr>
              <w:t xml:space="preserve"> (for both in year admissions, and transition into Year 7)</w:t>
            </w:r>
          </w:p>
          <w:p w14:paraId="45BE0B43" w14:textId="77777777" w:rsidR="00177048" w:rsidRDefault="008555E1">
            <w:pPr>
              <w:pStyle w:val="ListParagraph"/>
              <w:numPr>
                <w:ilvl w:val="0"/>
                <w:numId w:val="16"/>
              </w:numPr>
              <w:spacing w:line="240" w:lineRule="auto"/>
              <w:contextualSpacing w:val="0"/>
              <w:rPr>
                <w:rFonts w:cs="Arial"/>
              </w:rPr>
            </w:pPr>
            <w:r>
              <w:rPr>
                <w:rFonts w:cs="Arial"/>
              </w:rPr>
              <w:t xml:space="preserve">In liaison with the Head of Year, organise and facilitate </w:t>
            </w:r>
            <w:r w:rsidR="00D974C9">
              <w:rPr>
                <w:rFonts w:cs="Arial"/>
              </w:rPr>
              <w:t xml:space="preserve">a programme of transition events to ensure the confident and successful transition of new students into the school. </w:t>
            </w:r>
            <w:r w:rsidR="001D0974">
              <w:rPr>
                <w:rFonts w:cs="Arial"/>
              </w:rPr>
              <w:t xml:space="preserve">Support the effective communication with </w:t>
            </w:r>
            <w:r w:rsidR="00D974C9">
              <w:rPr>
                <w:rFonts w:cs="Arial"/>
              </w:rPr>
              <w:t xml:space="preserve">parents about transition. </w:t>
            </w:r>
          </w:p>
          <w:p w14:paraId="26C2E847" w14:textId="77777777" w:rsidR="00177048" w:rsidRDefault="00D974C9">
            <w:pPr>
              <w:pStyle w:val="ListParagraph"/>
              <w:numPr>
                <w:ilvl w:val="0"/>
                <w:numId w:val="16"/>
              </w:numPr>
              <w:spacing w:line="240" w:lineRule="auto"/>
              <w:contextualSpacing w:val="0"/>
              <w:rPr>
                <w:rFonts w:cs="Arial"/>
              </w:rPr>
            </w:pPr>
            <w:r>
              <w:rPr>
                <w:rFonts w:cs="Arial"/>
              </w:rPr>
              <w:t>Take a lead role in the transition and induction of new students into the school, including identification and removal of barriers to learning.</w:t>
            </w:r>
          </w:p>
          <w:p w14:paraId="1E55A497" w14:textId="77777777" w:rsidR="00177048" w:rsidRDefault="00177048">
            <w:pPr>
              <w:spacing w:line="240" w:lineRule="auto"/>
              <w:rPr>
                <w:rFonts w:cs="Arial"/>
                <w:b/>
              </w:rPr>
            </w:pPr>
          </w:p>
          <w:p w14:paraId="5698028E" w14:textId="77777777" w:rsidR="00177048" w:rsidRDefault="00D974C9">
            <w:pPr>
              <w:spacing w:line="240" w:lineRule="auto"/>
              <w:rPr>
                <w:rFonts w:cs="Arial"/>
                <w:b/>
              </w:rPr>
            </w:pPr>
            <w:r>
              <w:rPr>
                <w:rFonts w:cs="Arial"/>
                <w:b/>
              </w:rPr>
              <w:t>Other</w:t>
            </w:r>
          </w:p>
          <w:p w14:paraId="20A6E94A" w14:textId="77777777" w:rsidR="00177048" w:rsidRDefault="00D974C9">
            <w:pPr>
              <w:numPr>
                <w:ilvl w:val="0"/>
                <w:numId w:val="16"/>
              </w:numPr>
              <w:spacing w:line="240" w:lineRule="auto"/>
              <w:rPr>
                <w:rFonts w:cs="Arial"/>
              </w:rPr>
            </w:pPr>
            <w:r>
              <w:rPr>
                <w:rFonts w:cs="Arial"/>
              </w:rPr>
              <w:t>Maintain confidentiality of information acquired in the course of undertaking duties for the School.</w:t>
            </w:r>
          </w:p>
          <w:p w14:paraId="3E507E58" w14:textId="77777777" w:rsidR="00177048" w:rsidRDefault="00D974C9">
            <w:pPr>
              <w:numPr>
                <w:ilvl w:val="0"/>
                <w:numId w:val="16"/>
              </w:numPr>
              <w:autoSpaceDE w:val="0"/>
              <w:autoSpaceDN w:val="0"/>
              <w:adjustRightInd w:val="0"/>
              <w:spacing w:line="240" w:lineRule="auto"/>
              <w:rPr>
                <w:rFonts w:cs="Arial"/>
                <w:b/>
              </w:rPr>
            </w:pPr>
            <w:r>
              <w:rPr>
                <w:rFonts w:cs="Arial"/>
              </w:rPr>
              <w:t xml:space="preserve">Other duties as appropriate to the role and as requested by the </w:t>
            </w:r>
            <w:r w:rsidR="001D0974">
              <w:rPr>
                <w:rFonts w:cs="Arial"/>
              </w:rPr>
              <w:t>DHT/</w:t>
            </w:r>
            <w:r>
              <w:rPr>
                <w:rFonts w:cs="Arial"/>
              </w:rPr>
              <w:t>Headteacher.</w:t>
            </w:r>
          </w:p>
          <w:p w14:paraId="310BD43B" w14:textId="77777777" w:rsidR="00177048" w:rsidRDefault="00177048">
            <w:pPr>
              <w:spacing w:line="240" w:lineRule="auto"/>
            </w:pPr>
          </w:p>
        </w:tc>
      </w:tr>
    </w:tbl>
    <w:p w14:paraId="1131F0F4" w14:textId="77777777" w:rsidR="00177048" w:rsidRDefault="00177048"/>
    <w:p w14:paraId="43F57E9B" w14:textId="77777777" w:rsidR="00177048" w:rsidRDefault="00177048"/>
    <w:p w14:paraId="3C06E277" w14:textId="77777777" w:rsidR="00177048" w:rsidRDefault="00177048"/>
    <w:p w14:paraId="6F2AC71E" w14:textId="77777777" w:rsidR="00177048" w:rsidRDefault="00177048"/>
    <w:p w14:paraId="5725CC93" w14:textId="77777777" w:rsidR="00177048" w:rsidRDefault="00D974C9">
      <w:pPr>
        <w:spacing w:line="259" w:lineRule="auto"/>
      </w:pPr>
      <w:r>
        <w:br w:type="page"/>
      </w:r>
    </w:p>
    <w:tbl>
      <w:tblPr>
        <w:tblStyle w:val="TableGrid"/>
        <w:tblW w:w="0" w:type="auto"/>
        <w:tblLook w:val="04A0" w:firstRow="1" w:lastRow="0" w:firstColumn="1" w:lastColumn="0" w:noHBand="0" w:noVBand="1"/>
      </w:tblPr>
      <w:tblGrid>
        <w:gridCol w:w="1986"/>
        <w:gridCol w:w="2859"/>
        <w:gridCol w:w="2308"/>
        <w:gridCol w:w="3303"/>
      </w:tblGrid>
      <w:tr w:rsidR="00177048" w14:paraId="189DC6FD" w14:textId="77777777">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25F4D9" w14:textId="77777777" w:rsidR="00177048" w:rsidRDefault="00D974C9">
            <w:pPr>
              <w:pStyle w:val="NoSpacing"/>
              <w:rPr>
                <w:color w:val="141412"/>
                <w:sz w:val="24"/>
                <w:szCs w:val="24"/>
                <w:lang w:val="en-US"/>
              </w:rPr>
            </w:pPr>
            <w:r>
              <w:rPr>
                <w:b/>
              </w:rPr>
              <w:lastRenderedPageBreak/>
              <w:t>Person Specification:</w:t>
            </w:r>
          </w:p>
        </w:tc>
        <w:tc>
          <w:tcPr>
            <w:tcW w:w="28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F13AE" w14:textId="77777777" w:rsidR="00177048" w:rsidRDefault="00D974C9">
            <w:pPr>
              <w:pStyle w:val="NoSpacing"/>
              <w:rPr>
                <w:b/>
              </w:rPr>
            </w:pPr>
            <w:r>
              <w:rPr>
                <w:b/>
              </w:rPr>
              <w:t xml:space="preserve">Essential </w:t>
            </w:r>
          </w:p>
        </w:tc>
        <w:tc>
          <w:tcPr>
            <w:tcW w:w="21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12D4CD" w14:textId="77777777" w:rsidR="00177048" w:rsidRDefault="00D974C9">
            <w:pPr>
              <w:pStyle w:val="NoSpacing"/>
              <w:rPr>
                <w:b/>
              </w:rPr>
            </w:pPr>
            <w:r>
              <w:rPr>
                <w:b/>
              </w:rPr>
              <w:t>Desirable</w:t>
            </w:r>
          </w:p>
        </w:tc>
        <w:tc>
          <w:tcPr>
            <w:tcW w:w="3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A871B" w14:textId="77777777" w:rsidR="00177048" w:rsidRDefault="00D974C9">
            <w:pPr>
              <w:pStyle w:val="NoSpacing"/>
              <w:rPr>
                <w:b/>
              </w:rPr>
            </w:pPr>
            <w:r>
              <w:rPr>
                <w:b/>
              </w:rPr>
              <w:t>Recruiting method</w:t>
            </w:r>
          </w:p>
        </w:tc>
      </w:tr>
      <w:tr w:rsidR="00177048" w14:paraId="3E485621" w14:textId="77777777">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E7A9E1" w14:textId="77777777" w:rsidR="00177048" w:rsidRDefault="00D974C9">
            <w:pPr>
              <w:pStyle w:val="NoSpacing"/>
              <w:rPr>
                <w:b/>
              </w:rPr>
            </w:pPr>
            <w:r>
              <w:rPr>
                <w:b/>
              </w:rPr>
              <w:t xml:space="preserve">Education and Training </w:t>
            </w:r>
          </w:p>
        </w:tc>
        <w:tc>
          <w:tcPr>
            <w:tcW w:w="2859" w:type="dxa"/>
            <w:tcBorders>
              <w:top w:val="single" w:sz="4" w:space="0" w:color="auto"/>
              <w:left w:val="single" w:sz="4" w:space="0" w:color="auto"/>
              <w:bottom w:val="single" w:sz="4" w:space="0" w:color="auto"/>
              <w:right w:val="single" w:sz="4" w:space="0" w:color="auto"/>
            </w:tcBorders>
          </w:tcPr>
          <w:p w14:paraId="0D6D1201" w14:textId="77777777" w:rsidR="00177048" w:rsidRDefault="00D974C9">
            <w:pPr>
              <w:pStyle w:val="NoSpacing"/>
            </w:pPr>
            <w:r>
              <w:t>Attainment of GCSE’s</w:t>
            </w:r>
          </w:p>
          <w:p w14:paraId="2C586E2E" w14:textId="77777777" w:rsidR="00177048" w:rsidRDefault="00D974C9">
            <w:pPr>
              <w:pStyle w:val="NoSpacing"/>
            </w:pPr>
            <w:r>
              <w:t>grade C or above (or equivalent) in English</w:t>
            </w:r>
          </w:p>
          <w:p w14:paraId="5787AEEE" w14:textId="77777777" w:rsidR="00177048" w:rsidRDefault="00D974C9">
            <w:pPr>
              <w:pStyle w:val="NoSpacing"/>
            </w:pPr>
            <w:r>
              <w:t>&amp; Maths and a range of other curriculum subjects</w:t>
            </w:r>
          </w:p>
          <w:p w14:paraId="0B4EC099" w14:textId="77777777" w:rsidR="001D0974" w:rsidRDefault="001D0974">
            <w:pPr>
              <w:pStyle w:val="NoSpacing"/>
            </w:pPr>
          </w:p>
          <w:p w14:paraId="673F62C7" w14:textId="77777777" w:rsidR="001D0974" w:rsidRDefault="001D0974">
            <w:pPr>
              <w:pStyle w:val="NoSpacing"/>
            </w:pPr>
            <w:r>
              <w:t>Tier 2 Safeguarding Training</w:t>
            </w:r>
          </w:p>
          <w:p w14:paraId="05BD6B27" w14:textId="77777777" w:rsidR="00177048" w:rsidRDefault="00177048">
            <w:pPr>
              <w:pStyle w:val="NoSpacing"/>
            </w:pPr>
          </w:p>
          <w:p w14:paraId="4EC45823" w14:textId="77777777" w:rsidR="00177048" w:rsidRDefault="00177048">
            <w:pPr>
              <w:pStyle w:val="NoSpacing"/>
            </w:pPr>
          </w:p>
          <w:p w14:paraId="5D760D8E" w14:textId="77777777" w:rsidR="00177048" w:rsidRDefault="00D974C9">
            <w:pPr>
              <w:pStyle w:val="NoSpacing"/>
            </w:pPr>
            <w:r>
              <w:t xml:space="preserve"> </w:t>
            </w:r>
          </w:p>
        </w:tc>
        <w:tc>
          <w:tcPr>
            <w:tcW w:w="2141" w:type="dxa"/>
            <w:tcBorders>
              <w:top w:val="single" w:sz="4" w:space="0" w:color="auto"/>
              <w:left w:val="single" w:sz="4" w:space="0" w:color="auto"/>
              <w:bottom w:val="single" w:sz="4" w:space="0" w:color="auto"/>
              <w:right w:val="single" w:sz="4" w:space="0" w:color="auto"/>
            </w:tcBorders>
          </w:tcPr>
          <w:p w14:paraId="14F2EE6F" w14:textId="77777777" w:rsidR="00177048" w:rsidRDefault="00D974C9">
            <w:pPr>
              <w:pStyle w:val="NoSpacing"/>
            </w:pPr>
            <w:r>
              <w:t>Evidence of further professional development in relevant fields</w:t>
            </w:r>
          </w:p>
          <w:p w14:paraId="46B1D6BD" w14:textId="77777777" w:rsidR="00177048" w:rsidRDefault="00177048">
            <w:pPr>
              <w:pStyle w:val="NoSpacing"/>
            </w:pPr>
          </w:p>
          <w:p w14:paraId="2F87F644" w14:textId="77777777" w:rsidR="00177048" w:rsidRDefault="00D974C9">
            <w:pPr>
              <w:pStyle w:val="NoSpacing"/>
            </w:pPr>
            <w:r>
              <w:t>Experience of DSL work including Tier 3 Safeguarding training</w:t>
            </w:r>
          </w:p>
          <w:p w14:paraId="0DFF4DDF" w14:textId="77777777" w:rsidR="00177048" w:rsidRDefault="00177048">
            <w:pPr>
              <w:pStyle w:val="NoSpacing"/>
            </w:pPr>
          </w:p>
          <w:p w14:paraId="165B1C36" w14:textId="77777777" w:rsidR="001D0974" w:rsidRDefault="001D0974" w:rsidP="001D0974">
            <w:pPr>
              <w:pStyle w:val="NoSpacing"/>
            </w:pPr>
            <w:r>
              <w:t>Trauma Informed Practitioner</w:t>
            </w:r>
          </w:p>
        </w:tc>
        <w:tc>
          <w:tcPr>
            <w:tcW w:w="3303" w:type="dxa"/>
            <w:tcBorders>
              <w:top w:val="single" w:sz="4" w:space="0" w:color="auto"/>
              <w:left w:val="single" w:sz="4" w:space="0" w:color="auto"/>
              <w:bottom w:val="single" w:sz="4" w:space="0" w:color="auto"/>
              <w:right w:val="single" w:sz="4" w:space="0" w:color="auto"/>
            </w:tcBorders>
            <w:hideMark/>
          </w:tcPr>
          <w:p w14:paraId="4055FFEF" w14:textId="77777777" w:rsidR="00177048" w:rsidRDefault="00D974C9">
            <w:pPr>
              <w:pStyle w:val="NoSpacing"/>
            </w:pPr>
            <w:r>
              <w:t>Application Form / Interview</w:t>
            </w:r>
          </w:p>
        </w:tc>
      </w:tr>
      <w:tr w:rsidR="00177048" w14:paraId="0221BE96" w14:textId="77777777">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D15D0" w14:textId="77777777" w:rsidR="00177048" w:rsidRDefault="00D974C9">
            <w:pPr>
              <w:spacing w:line="240" w:lineRule="auto"/>
              <w:rPr>
                <w:b/>
              </w:rPr>
            </w:pPr>
            <w:r>
              <w:rPr>
                <w:b/>
              </w:rPr>
              <w:t xml:space="preserve">Skills and Experience </w:t>
            </w:r>
          </w:p>
        </w:tc>
        <w:tc>
          <w:tcPr>
            <w:tcW w:w="2859" w:type="dxa"/>
            <w:tcBorders>
              <w:top w:val="single" w:sz="4" w:space="0" w:color="auto"/>
              <w:left w:val="single" w:sz="4" w:space="0" w:color="auto"/>
              <w:bottom w:val="single" w:sz="4" w:space="0" w:color="auto"/>
              <w:right w:val="single" w:sz="4" w:space="0" w:color="auto"/>
            </w:tcBorders>
          </w:tcPr>
          <w:p w14:paraId="0EDAC700" w14:textId="77777777" w:rsidR="00177048" w:rsidRDefault="00D974C9">
            <w:pPr>
              <w:spacing w:line="271" w:lineRule="exact"/>
              <w:ind w:right="-20"/>
              <w:rPr>
                <w:rFonts w:eastAsia="Arial" w:cstheme="minorHAnsi"/>
              </w:rPr>
            </w:pPr>
            <w:r>
              <w:rPr>
                <w:rFonts w:eastAsia="Arial" w:cstheme="minorHAnsi"/>
                <w:spacing w:val="1"/>
              </w:rPr>
              <w:t xml:space="preserve">A proven track record of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ki</w:t>
            </w:r>
            <w:r>
              <w:rPr>
                <w:rFonts w:eastAsia="Arial" w:cstheme="minorHAnsi"/>
                <w:spacing w:val="1"/>
              </w:rPr>
              <w:t>n</w:t>
            </w:r>
            <w:r>
              <w:rPr>
                <w:rFonts w:eastAsia="Arial" w:cstheme="minorHAnsi"/>
              </w:rPr>
              <w:t>g</w:t>
            </w:r>
            <w:r>
              <w:rPr>
                <w:rFonts w:eastAsia="Arial" w:cstheme="minorHAnsi"/>
                <w:spacing w:val="-6"/>
              </w:rPr>
              <w:t xml:space="preserve"> </w:t>
            </w:r>
            <w:r>
              <w:rPr>
                <w:rFonts w:eastAsia="Arial" w:cstheme="minorHAnsi"/>
                <w:spacing w:val="-3"/>
              </w:rPr>
              <w:t>w</w:t>
            </w:r>
            <w:r>
              <w:rPr>
                <w:rFonts w:eastAsia="Arial" w:cstheme="minorHAnsi"/>
              </w:rPr>
              <w:t>i</w:t>
            </w:r>
            <w:r>
              <w:rPr>
                <w:rFonts w:eastAsia="Arial" w:cstheme="minorHAnsi"/>
                <w:spacing w:val="1"/>
              </w:rPr>
              <w:t>t</w:t>
            </w:r>
            <w:r>
              <w:rPr>
                <w:rFonts w:eastAsia="Arial" w:cstheme="minorHAnsi"/>
              </w:rPr>
              <w:t>h</w:t>
            </w:r>
            <w:r>
              <w:rPr>
                <w:rFonts w:eastAsia="Arial" w:cstheme="minorHAnsi"/>
                <w:spacing w:val="-2"/>
              </w:rPr>
              <w:t xml:space="preserve"> </w:t>
            </w:r>
            <w:r>
              <w:rPr>
                <w:rFonts w:eastAsia="Arial" w:cstheme="minorHAnsi"/>
              </w:rPr>
              <w:t>s</w:t>
            </w:r>
            <w:r>
              <w:rPr>
                <w:rFonts w:eastAsia="Arial" w:cstheme="minorHAnsi"/>
                <w:spacing w:val="1"/>
              </w:rPr>
              <w:t>tud</w:t>
            </w:r>
            <w:r>
              <w:rPr>
                <w:rFonts w:eastAsia="Arial" w:cstheme="minorHAnsi"/>
                <w:spacing w:val="-1"/>
              </w:rPr>
              <w:t>e</w:t>
            </w:r>
            <w:r>
              <w:rPr>
                <w:rFonts w:eastAsia="Arial" w:cstheme="minorHAnsi"/>
                <w:spacing w:val="1"/>
              </w:rPr>
              <w:t>n</w:t>
            </w:r>
            <w:r>
              <w:rPr>
                <w:rFonts w:eastAsia="Arial" w:cstheme="minorHAnsi"/>
                <w:spacing w:val="-2"/>
              </w:rPr>
              <w:t>t</w:t>
            </w:r>
            <w:r>
              <w:rPr>
                <w:rFonts w:eastAsia="Arial" w:cstheme="minorHAnsi"/>
              </w:rPr>
              <w:t>s</w:t>
            </w:r>
            <w:r>
              <w:rPr>
                <w:rFonts w:eastAsia="Arial" w:cstheme="minorHAnsi"/>
                <w:spacing w:val="-7"/>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1"/>
              </w:rPr>
              <w:t xml:space="preserve"> r</w:t>
            </w:r>
            <w:r>
              <w:rPr>
                <w:rFonts w:eastAsia="Arial" w:cstheme="minorHAnsi"/>
                <w:spacing w:val="1"/>
              </w:rPr>
              <w:t>e</w:t>
            </w:r>
            <w:r>
              <w:rPr>
                <w:rFonts w:eastAsia="Arial" w:cstheme="minorHAnsi"/>
              </w:rPr>
              <w:t>l</w:t>
            </w:r>
            <w:r>
              <w:rPr>
                <w:rFonts w:eastAsia="Arial" w:cstheme="minorHAnsi"/>
                <w:spacing w:val="1"/>
              </w:rPr>
              <w:t>e</w:t>
            </w:r>
            <w:r>
              <w:rPr>
                <w:rFonts w:eastAsia="Arial" w:cstheme="minorHAnsi"/>
                <w:spacing w:val="-2"/>
              </w:rPr>
              <w:t>v</w:t>
            </w:r>
            <w:r>
              <w:rPr>
                <w:rFonts w:eastAsia="Arial" w:cstheme="minorHAnsi"/>
                <w:spacing w:val="1"/>
              </w:rPr>
              <w:t>an</w:t>
            </w:r>
            <w:r>
              <w:rPr>
                <w:rFonts w:eastAsia="Arial" w:cstheme="minorHAnsi"/>
              </w:rPr>
              <w:t>t</w:t>
            </w:r>
            <w:r>
              <w:rPr>
                <w:rFonts w:eastAsia="Arial" w:cstheme="minorHAnsi"/>
                <w:spacing w:val="-9"/>
              </w:rPr>
              <w:t xml:space="preserve"> </w:t>
            </w:r>
            <w:r>
              <w:rPr>
                <w:rFonts w:eastAsia="Arial" w:cstheme="minorHAnsi"/>
                <w:spacing w:val="1"/>
              </w:rPr>
              <w:t>a</w:t>
            </w:r>
            <w:r>
              <w:rPr>
                <w:rFonts w:eastAsia="Arial" w:cstheme="minorHAnsi"/>
                <w:spacing w:val="-1"/>
              </w:rPr>
              <w:t>g</w:t>
            </w:r>
            <w:r>
              <w:rPr>
                <w:rFonts w:eastAsia="Arial" w:cstheme="minorHAnsi"/>
              </w:rPr>
              <w:t>e</w:t>
            </w:r>
            <w:r>
              <w:rPr>
                <w:rFonts w:eastAsia="Arial" w:cstheme="minorHAnsi"/>
                <w:spacing w:val="-2"/>
              </w:rPr>
              <w:t xml:space="preserve"> </w:t>
            </w:r>
            <w:r>
              <w:rPr>
                <w:rFonts w:eastAsia="Arial" w:cstheme="minorHAnsi"/>
              </w:rPr>
              <w:t>in</w:t>
            </w:r>
            <w:r>
              <w:rPr>
                <w:rFonts w:eastAsia="Arial" w:cstheme="minorHAnsi"/>
                <w:spacing w:val="-2"/>
              </w:rPr>
              <w:t xml:space="preserve"> </w:t>
            </w:r>
            <w:r>
              <w:rPr>
                <w:rFonts w:eastAsia="Arial" w:cstheme="minorHAnsi"/>
              </w:rPr>
              <w:t>a</w:t>
            </w:r>
            <w:r>
              <w:rPr>
                <w:rFonts w:eastAsia="Arial" w:cstheme="minorHAnsi"/>
                <w:spacing w:val="1"/>
              </w:rPr>
              <w:t xml:space="preserve"> </w:t>
            </w:r>
            <w:r>
              <w:rPr>
                <w:rFonts w:eastAsia="Arial" w:cstheme="minorHAnsi"/>
              </w:rPr>
              <w:t>l</w:t>
            </w:r>
            <w:r>
              <w:rPr>
                <w:rFonts w:eastAsia="Arial" w:cstheme="minorHAnsi"/>
                <w:spacing w:val="-1"/>
              </w:rPr>
              <w:t>e</w:t>
            </w:r>
            <w:r>
              <w:rPr>
                <w:rFonts w:eastAsia="Arial" w:cstheme="minorHAnsi"/>
                <w:spacing w:val="1"/>
              </w:rPr>
              <w:t>a</w:t>
            </w:r>
            <w:r>
              <w:rPr>
                <w:rFonts w:eastAsia="Arial" w:cstheme="minorHAnsi"/>
                <w:spacing w:val="-1"/>
              </w:rPr>
              <w:t>r</w:t>
            </w:r>
            <w:r>
              <w:rPr>
                <w:rFonts w:eastAsia="Arial" w:cstheme="minorHAnsi"/>
                <w:spacing w:val="1"/>
              </w:rPr>
              <w:t>n</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en</w:t>
            </w:r>
            <w:r>
              <w:rPr>
                <w:rFonts w:eastAsia="Arial" w:cstheme="minorHAnsi"/>
                <w:spacing w:val="-2"/>
              </w:rPr>
              <w:t>v</w:t>
            </w:r>
            <w:r>
              <w:rPr>
                <w:rFonts w:eastAsia="Arial" w:cstheme="minorHAnsi"/>
              </w:rPr>
              <w:t>i</w:t>
            </w:r>
            <w:r>
              <w:rPr>
                <w:rFonts w:eastAsia="Arial" w:cstheme="minorHAnsi"/>
                <w:spacing w:val="-1"/>
              </w:rPr>
              <w:t>r</w:t>
            </w:r>
            <w:r>
              <w:rPr>
                <w:rFonts w:eastAsia="Arial" w:cstheme="minorHAnsi"/>
                <w:spacing w:val="1"/>
              </w:rPr>
              <w:t>on</w:t>
            </w:r>
            <w:r>
              <w:rPr>
                <w:rFonts w:eastAsia="Arial" w:cstheme="minorHAnsi"/>
                <w:spacing w:val="2"/>
              </w:rPr>
              <w:t>m</w:t>
            </w:r>
            <w:r>
              <w:rPr>
                <w:rFonts w:eastAsia="Arial" w:cstheme="minorHAnsi"/>
                <w:spacing w:val="1"/>
              </w:rPr>
              <w:t>e</w:t>
            </w:r>
            <w:r>
              <w:rPr>
                <w:rFonts w:eastAsia="Arial" w:cstheme="minorHAnsi"/>
                <w:spacing w:val="-1"/>
              </w:rPr>
              <w:t>n</w:t>
            </w:r>
            <w:r>
              <w:rPr>
                <w:rFonts w:eastAsia="Arial" w:cstheme="minorHAnsi"/>
                <w:spacing w:val="1"/>
              </w:rPr>
              <w:t>t</w:t>
            </w:r>
            <w:r>
              <w:rPr>
                <w:rFonts w:eastAsia="Arial" w:cstheme="minorHAnsi"/>
              </w:rPr>
              <w:t>.</w:t>
            </w:r>
          </w:p>
          <w:p w14:paraId="7A10F6FB" w14:textId="77777777" w:rsidR="00177048" w:rsidRDefault="00177048">
            <w:pPr>
              <w:spacing w:line="271" w:lineRule="exact"/>
              <w:ind w:right="-20"/>
              <w:rPr>
                <w:rFonts w:eastAsia="Arial" w:cstheme="minorHAnsi"/>
              </w:rPr>
            </w:pPr>
          </w:p>
          <w:p w14:paraId="77DFECEC" w14:textId="77777777" w:rsidR="00177048" w:rsidRDefault="00D974C9">
            <w:pPr>
              <w:spacing w:line="271" w:lineRule="exact"/>
              <w:ind w:right="-20"/>
              <w:rPr>
                <w:rFonts w:eastAsia="Arial" w:cstheme="minorHAnsi"/>
              </w:rPr>
            </w:pPr>
            <w:r>
              <w:rPr>
                <w:rFonts w:eastAsia="Arial" w:cstheme="minorHAnsi"/>
              </w:rPr>
              <w:t xml:space="preserve">Experience of working in at least one secondary school </w:t>
            </w:r>
          </w:p>
          <w:p w14:paraId="64910FBF" w14:textId="77777777" w:rsidR="00177048" w:rsidRDefault="00177048">
            <w:pPr>
              <w:spacing w:line="271" w:lineRule="exact"/>
              <w:ind w:right="-20"/>
              <w:rPr>
                <w:rFonts w:eastAsia="Arial" w:cstheme="minorHAnsi"/>
              </w:rPr>
            </w:pPr>
          </w:p>
          <w:p w14:paraId="2C15EF86" w14:textId="77777777" w:rsidR="00177048" w:rsidRDefault="00177048">
            <w:pPr>
              <w:spacing w:line="240" w:lineRule="auto"/>
            </w:pPr>
          </w:p>
        </w:tc>
        <w:tc>
          <w:tcPr>
            <w:tcW w:w="2141" w:type="dxa"/>
            <w:tcBorders>
              <w:top w:val="single" w:sz="4" w:space="0" w:color="auto"/>
              <w:left w:val="single" w:sz="4" w:space="0" w:color="auto"/>
              <w:bottom w:val="single" w:sz="4" w:space="0" w:color="auto"/>
              <w:right w:val="single" w:sz="4" w:space="0" w:color="auto"/>
            </w:tcBorders>
            <w:hideMark/>
          </w:tcPr>
          <w:p w14:paraId="6092B90D" w14:textId="77777777" w:rsidR="00177048" w:rsidRDefault="00D974C9">
            <w:pPr>
              <w:spacing w:line="271" w:lineRule="exact"/>
              <w:ind w:right="-20"/>
            </w:pPr>
            <w:r>
              <w:t xml:space="preserve">A track record of </w:t>
            </w:r>
            <w:r w:rsidR="00C55B26">
              <w:t>supporting</w:t>
            </w:r>
            <w:r>
              <w:t xml:space="preserve"> students, including vulnerable students and those with SEND, disadvantaged. </w:t>
            </w:r>
          </w:p>
          <w:p w14:paraId="77D20B99" w14:textId="77777777" w:rsidR="00177048" w:rsidRDefault="00177048">
            <w:pPr>
              <w:spacing w:line="271" w:lineRule="exact"/>
              <w:ind w:right="-20"/>
            </w:pPr>
          </w:p>
          <w:p w14:paraId="5013F1A7" w14:textId="77777777" w:rsidR="00177048" w:rsidRDefault="00D974C9">
            <w:pPr>
              <w:spacing w:line="240" w:lineRule="auto"/>
              <w:ind w:right="85"/>
              <w:rPr>
                <w:rFonts w:eastAsia="Arial" w:cstheme="minorHAnsi"/>
              </w:rPr>
            </w:pPr>
            <w:r>
              <w:rPr>
                <w:rFonts w:eastAsia="Arial" w:cstheme="minorHAnsi"/>
              </w:rPr>
              <w:t>Experience in working in more than one secondary setting, or in a different educational context e.g. specialist education</w:t>
            </w:r>
          </w:p>
        </w:tc>
        <w:tc>
          <w:tcPr>
            <w:tcW w:w="3303" w:type="dxa"/>
            <w:tcBorders>
              <w:top w:val="single" w:sz="4" w:space="0" w:color="auto"/>
              <w:left w:val="single" w:sz="4" w:space="0" w:color="auto"/>
              <w:bottom w:val="single" w:sz="4" w:space="0" w:color="auto"/>
              <w:right w:val="single" w:sz="4" w:space="0" w:color="auto"/>
            </w:tcBorders>
            <w:hideMark/>
          </w:tcPr>
          <w:p w14:paraId="282A8449" w14:textId="77777777" w:rsidR="00177048" w:rsidRDefault="00D974C9">
            <w:pPr>
              <w:spacing w:line="240" w:lineRule="auto"/>
              <w:rPr>
                <w:highlight w:val="yellow"/>
              </w:rPr>
            </w:pPr>
            <w:r>
              <w:t>Application/Interview/Assessment</w:t>
            </w:r>
          </w:p>
        </w:tc>
      </w:tr>
      <w:tr w:rsidR="00177048" w14:paraId="7989738C" w14:textId="77777777">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9940B4" w14:textId="77777777" w:rsidR="00177048" w:rsidRDefault="00D974C9">
            <w:pPr>
              <w:spacing w:line="240" w:lineRule="auto"/>
              <w:rPr>
                <w:b/>
              </w:rPr>
            </w:pPr>
            <w:r>
              <w:rPr>
                <w:b/>
              </w:rPr>
              <w:t>Specialist Knowledge and Skills</w:t>
            </w:r>
          </w:p>
        </w:tc>
        <w:tc>
          <w:tcPr>
            <w:tcW w:w="2859" w:type="dxa"/>
            <w:tcBorders>
              <w:top w:val="single" w:sz="4" w:space="0" w:color="auto"/>
              <w:left w:val="single" w:sz="4" w:space="0" w:color="auto"/>
              <w:bottom w:val="single" w:sz="4" w:space="0" w:color="auto"/>
              <w:right w:val="single" w:sz="4" w:space="0" w:color="auto"/>
            </w:tcBorders>
          </w:tcPr>
          <w:p w14:paraId="09542CC9" w14:textId="77777777" w:rsidR="00177048" w:rsidRDefault="00D974C9">
            <w:pPr>
              <w:spacing w:before="14" w:line="240" w:lineRule="auto"/>
              <w:ind w:right="812"/>
              <w:jc w:val="both"/>
              <w:rPr>
                <w:rFonts w:eastAsia="Arial" w:cstheme="minorHAnsi"/>
                <w:spacing w:val="-3"/>
              </w:rPr>
            </w:pPr>
            <w:r>
              <w:rPr>
                <w:rFonts w:eastAsia="Arial" w:cstheme="minorHAnsi"/>
                <w:spacing w:val="-3"/>
              </w:rPr>
              <w:t>Up-to-date ICT skills.</w:t>
            </w:r>
          </w:p>
          <w:p w14:paraId="7D46DB01" w14:textId="77777777" w:rsidR="00177048" w:rsidRDefault="00177048">
            <w:pPr>
              <w:spacing w:before="5" w:line="110" w:lineRule="exact"/>
              <w:rPr>
                <w:rFonts w:eastAsia="Arial" w:cstheme="minorHAnsi"/>
                <w:spacing w:val="-3"/>
              </w:rPr>
            </w:pPr>
          </w:p>
          <w:p w14:paraId="224CBA37" w14:textId="77777777" w:rsidR="00177048" w:rsidRDefault="00D974C9">
            <w:pPr>
              <w:spacing w:line="240" w:lineRule="auto"/>
              <w:ind w:right="1285"/>
              <w:jc w:val="both"/>
              <w:rPr>
                <w:rFonts w:eastAsia="Arial" w:cstheme="minorHAnsi"/>
                <w:spacing w:val="-3"/>
              </w:rPr>
            </w:pPr>
            <w:r>
              <w:rPr>
                <w:rFonts w:eastAsia="Arial" w:cstheme="minorHAnsi"/>
                <w:spacing w:val="-3"/>
              </w:rPr>
              <w:t>Good listening &amp; communication skills.</w:t>
            </w:r>
          </w:p>
          <w:p w14:paraId="74908567" w14:textId="77777777" w:rsidR="00177048" w:rsidRDefault="00177048">
            <w:pPr>
              <w:spacing w:before="5" w:line="110" w:lineRule="exact"/>
              <w:rPr>
                <w:rFonts w:eastAsia="Arial" w:cstheme="minorHAnsi"/>
                <w:spacing w:val="-3"/>
              </w:rPr>
            </w:pPr>
          </w:p>
          <w:p w14:paraId="675AADD0" w14:textId="77777777" w:rsidR="00177048" w:rsidRDefault="00D974C9">
            <w:pPr>
              <w:spacing w:line="240" w:lineRule="auto"/>
              <w:rPr>
                <w:rFonts w:eastAsia="Arial" w:cstheme="minorHAnsi"/>
                <w:spacing w:val="-3"/>
              </w:rPr>
            </w:pPr>
            <w:r>
              <w:rPr>
                <w:rFonts w:eastAsia="Arial" w:cstheme="minorHAnsi"/>
                <w:spacing w:val="-3"/>
              </w:rPr>
              <w:t>Knowledge of specific curricular areas or key stages.</w:t>
            </w:r>
          </w:p>
          <w:p w14:paraId="1CCAE5E6" w14:textId="77777777" w:rsidR="00177048" w:rsidRDefault="00177048">
            <w:pPr>
              <w:spacing w:line="240" w:lineRule="auto"/>
            </w:pPr>
          </w:p>
          <w:p w14:paraId="2EE25A29" w14:textId="77777777" w:rsidR="00177048" w:rsidRDefault="00D974C9">
            <w:pPr>
              <w:spacing w:before="14" w:line="237" w:lineRule="auto"/>
              <w:ind w:right="348"/>
              <w:rPr>
                <w:rFonts w:eastAsia="Arial" w:cstheme="minorHAnsi"/>
              </w:rPr>
            </w:pPr>
            <w:r>
              <w:rPr>
                <w:rFonts w:eastAsia="Arial" w:cstheme="minorHAnsi"/>
                <w:spacing w:val="1"/>
              </w:rPr>
              <w:t>A</w:t>
            </w:r>
            <w:r>
              <w:rPr>
                <w:rFonts w:eastAsia="Arial" w:cstheme="minorHAnsi"/>
                <w:spacing w:val="-3"/>
              </w:rPr>
              <w:t>w</w:t>
            </w:r>
            <w:r>
              <w:rPr>
                <w:rFonts w:eastAsia="Arial" w:cstheme="minorHAnsi"/>
                <w:spacing w:val="1"/>
              </w:rPr>
              <w:t>a</w:t>
            </w:r>
            <w:r>
              <w:rPr>
                <w:rFonts w:eastAsia="Arial" w:cstheme="minorHAnsi"/>
                <w:spacing w:val="-1"/>
              </w:rPr>
              <w:t>r</w:t>
            </w:r>
            <w:r>
              <w:rPr>
                <w:rFonts w:eastAsia="Arial" w:cstheme="minorHAnsi"/>
                <w:spacing w:val="1"/>
              </w:rPr>
              <w:t>ene</w:t>
            </w:r>
            <w:r>
              <w:rPr>
                <w:rFonts w:eastAsia="Arial" w:cstheme="minorHAnsi"/>
              </w:rPr>
              <w:t>ss</w:t>
            </w:r>
            <w:r>
              <w:rPr>
                <w:rFonts w:eastAsia="Arial" w:cstheme="minorHAnsi"/>
                <w:spacing w:val="-9"/>
              </w:rPr>
              <w:t xml:space="preserve"> </w:t>
            </w:r>
            <w:r>
              <w:rPr>
                <w:rFonts w:eastAsia="Arial" w:cstheme="minorHAnsi"/>
                <w:spacing w:val="-1"/>
              </w:rPr>
              <w:t>o</w:t>
            </w:r>
            <w:r>
              <w:rPr>
                <w:rFonts w:eastAsia="Arial" w:cstheme="minorHAnsi"/>
              </w:rPr>
              <w:t xml:space="preserve">f </w:t>
            </w:r>
            <w:r>
              <w:rPr>
                <w:rFonts w:eastAsia="Arial" w:cstheme="minorHAnsi"/>
                <w:spacing w:val="1"/>
              </w:rPr>
              <w:t>th</w:t>
            </w:r>
            <w:r>
              <w:rPr>
                <w:rFonts w:eastAsia="Arial" w:cstheme="minorHAnsi"/>
              </w:rPr>
              <w:t>e</w:t>
            </w:r>
            <w:r>
              <w:rPr>
                <w:rFonts w:eastAsia="Arial" w:cstheme="minorHAnsi"/>
                <w:spacing w:val="-3"/>
              </w:rPr>
              <w:t xml:space="preserve"> </w:t>
            </w:r>
            <w:r>
              <w:rPr>
                <w:rFonts w:eastAsia="Arial" w:cstheme="minorHAnsi"/>
                <w:spacing w:val="1"/>
              </w:rPr>
              <w:t>SE</w:t>
            </w:r>
            <w:r>
              <w:rPr>
                <w:rFonts w:eastAsia="Arial" w:cstheme="minorHAnsi"/>
              </w:rPr>
              <w:t>ND C</w:t>
            </w:r>
            <w:r>
              <w:rPr>
                <w:rFonts w:eastAsia="Arial" w:cstheme="minorHAnsi"/>
                <w:spacing w:val="1"/>
              </w:rPr>
              <w:t>od</w:t>
            </w:r>
            <w:r>
              <w:rPr>
                <w:rFonts w:eastAsia="Arial" w:cstheme="minorHAnsi"/>
              </w:rPr>
              <w:t>e</w:t>
            </w:r>
            <w:r>
              <w:rPr>
                <w:rFonts w:eastAsia="Arial" w:cstheme="minorHAnsi"/>
                <w:spacing w:val="-6"/>
              </w:rPr>
              <w:t xml:space="preserve">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spacing w:val="1"/>
              </w:rPr>
              <w:t>P</w:t>
            </w:r>
            <w:r>
              <w:rPr>
                <w:rFonts w:eastAsia="Arial" w:cstheme="minorHAnsi"/>
                <w:spacing w:val="-1"/>
              </w:rPr>
              <w:t>r</w:t>
            </w:r>
            <w:r>
              <w:rPr>
                <w:rFonts w:eastAsia="Arial" w:cstheme="minorHAnsi"/>
                <w:spacing w:val="1"/>
              </w:rPr>
              <w:t>a</w:t>
            </w:r>
            <w:r>
              <w:rPr>
                <w:rFonts w:eastAsia="Arial" w:cstheme="minorHAnsi"/>
                <w:spacing w:val="-2"/>
              </w:rPr>
              <w:t>c</w:t>
            </w:r>
            <w:r>
              <w:rPr>
                <w:rFonts w:eastAsia="Arial" w:cstheme="minorHAnsi"/>
                <w:spacing w:val="1"/>
              </w:rPr>
              <w:t>t</w:t>
            </w:r>
            <w:r>
              <w:rPr>
                <w:rFonts w:eastAsia="Arial" w:cstheme="minorHAnsi"/>
              </w:rPr>
              <w:t>ice</w:t>
            </w:r>
            <w:r>
              <w:rPr>
                <w:rFonts w:eastAsia="Arial" w:cstheme="minorHAnsi"/>
                <w:spacing w:val="-4"/>
              </w:rPr>
              <w:t xml:space="preserve"> </w:t>
            </w:r>
            <w:r>
              <w:rPr>
                <w:rFonts w:eastAsia="Arial" w:cstheme="minorHAnsi"/>
                <w:spacing w:val="-1"/>
              </w:rPr>
              <w:t>a</w:t>
            </w:r>
            <w:r>
              <w:rPr>
                <w:rFonts w:eastAsia="Arial" w:cstheme="minorHAnsi"/>
                <w:spacing w:val="1"/>
              </w:rPr>
              <w:t>n</w:t>
            </w:r>
            <w:r>
              <w:rPr>
                <w:rFonts w:eastAsia="Arial" w:cstheme="minorHAnsi"/>
              </w:rPr>
              <w:t xml:space="preserve">d </w:t>
            </w:r>
            <w:r>
              <w:rPr>
                <w:rFonts w:eastAsia="Arial" w:cstheme="minorHAnsi"/>
                <w:spacing w:val="-1"/>
              </w:rPr>
              <w:t>g</w:t>
            </w:r>
            <w:r>
              <w:rPr>
                <w:rFonts w:eastAsia="Arial" w:cstheme="minorHAnsi"/>
                <w:spacing w:val="1"/>
              </w:rPr>
              <w:t>u</w:t>
            </w:r>
            <w:r>
              <w:rPr>
                <w:rFonts w:eastAsia="Arial" w:cstheme="minorHAnsi"/>
              </w:rPr>
              <w:t>i</w:t>
            </w:r>
            <w:r>
              <w:rPr>
                <w:rFonts w:eastAsia="Arial" w:cstheme="minorHAnsi"/>
                <w:spacing w:val="1"/>
              </w:rPr>
              <w:t>dan</w:t>
            </w:r>
            <w:r>
              <w:rPr>
                <w:rFonts w:eastAsia="Arial" w:cstheme="minorHAnsi"/>
              </w:rPr>
              <w:t>ce</w:t>
            </w:r>
            <w:r>
              <w:rPr>
                <w:rFonts w:eastAsia="Arial" w:cstheme="minorHAnsi"/>
                <w:spacing w:val="-10"/>
              </w:rPr>
              <w:t xml:space="preserve"> </w:t>
            </w:r>
            <w:r>
              <w:rPr>
                <w:rFonts w:eastAsia="Arial" w:cstheme="minorHAnsi"/>
                <w:spacing w:val="1"/>
              </w:rPr>
              <w:t>o</w:t>
            </w:r>
            <w:r>
              <w:rPr>
                <w:rFonts w:eastAsia="Arial" w:cstheme="minorHAnsi"/>
              </w:rPr>
              <w:t>n</w:t>
            </w:r>
            <w:r>
              <w:rPr>
                <w:rFonts w:eastAsia="Arial" w:cstheme="minorHAnsi"/>
                <w:spacing w:val="-3"/>
              </w:rPr>
              <w:t xml:space="preserve"> </w:t>
            </w:r>
            <w:r>
              <w:rPr>
                <w:rFonts w:eastAsia="Arial" w:cstheme="minorHAnsi"/>
                <w:spacing w:val="2"/>
              </w:rPr>
              <w:t>m</w:t>
            </w:r>
            <w:r>
              <w:rPr>
                <w:rFonts w:eastAsia="Arial" w:cstheme="minorHAnsi"/>
                <w:spacing w:val="-1"/>
              </w:rPr>
              <w:t>e</w:t>
            </w:r>
            <w:r>
              <w:rPr>
                <w:rFonts w:eastAsia="Arial" w:cstheme="minorHAnsi"/>
                <w:spacing w:val="1"/>
              </w:rPr>
              <w:t>et</w:t>
            </w:r>
            <w:r>
              <w:rPr>
                <w:rFonts w:eastAsia="Arial" w:cstheme="minorHAnsi"/>
              </w:rPr>
              <w:t>i</w:t>
            </w:r>
            <w:r>
              <w:rPr>
                <w:rFonts w:eastAsia="Arial" w:cstheme="minorHAnsi"/>
                <w:spacing w:val="1"/>
              </w:rPr>
              <w:t>n</w:t>
            </w:r>
            <w:r>
              <w:rPr>
                <w:rFonts w:eastAsia="Arial" w:cstheme="minorHAnsi"/>
              </w:rPr>
              <w:t xml:space="preserve">g </w:t>
            </w:r>
            <w:r>
              <w:rPr>
                <w:rFonts w:eastAsia="Arial" w:cstheme="minorHAnsi"/>
                <w:spacing w:val="1"/>
              </w:rPr>
              <w:t>SE</w:t>
            </w:r>
            <w:r>
              <w:rPr>
                <w:rFonts w:eastAsia="Arial" w:cstheme="minorHAnsi"/>
              </w:rPr>
              <w:t>ND.</w:t>
            </w:r>
          </w:p>
          <w:p w14:paraId="3CA993D0" w14:textId="77777777" w:rsidR="00177048" w:rsidRDefault="00177048">
            <w:pPr>
              <w:spacing w:before="14" w:line="237" w:lineRule="auto"/>
              <w:ind w:right="348"/>
              <w:rPr>
                <w:rFonts w:eastAsia="Arial" w:cstheme="minorHAnsi"/>
              </w:rPr>
            </w:pPr>
          </w:p>
          <w:p w14:paraId="50985FE3" w14:textId="77777777" w:rsidR="00177048" w:rsidRDefault="00D974C9">
            <w:pPr>
              <w:spacing w:before="14" w:line="237" w:lineRule="auto"/>
              <w:ind w:right="348"/>
              <w:rPr>
                <w:rFonts w:eastAsia="Arial" w:cstheme="minorHAnsi"/>
              </w:rPr>
            </w:pPr>
            <w:r>
              <w:rPr>
                <w:rFonts w:eastAsia="Arial" w:cstheme="minorHAnsi"/>
              </w:rPr>
              <w:t>Knowledge of statutory policy and procedures for schools e.g. exclusion, attendance, admissions, health and safety, safeguarding</w:t>
            </w:r>
          </w:p>
          <w:p w14:paraId="00A372B1" w14:textId="77777777" w:rsidR="00177048" w:rsidRDefault="00177048">
            <w:pPr>
              <w:spacing w:line="240" w:lineRule="auto"/>
            </w:pPr>
          </w:p>
        </w:tc>
        <w:tc>
          <w:tcPr>
            <w:tcW w:w="2141" w:type="dxa"/>
            <w:tcBorders>
              <w:top w:val="single" w:sz="4" w:space="0" w:color="auto"/>
              <w:left w:val="single" w:sz="4" w:space="0" w:color="auto"/>
              <w:bottom w:val="single" w:sz="4" w:space="0" w:color="auto"/>
              <w:right w:val="single" w:sz="4" w:space="0" w:color="auto"/>
            </w:tcBorders>
          </w:tcPr>
          <w:p w14:paraId="1973A102" w14:textId="77777777" w:rsidR="00177048" w:rsidRDefault="00177048">
            <w:pPr>
              <w:spacing w:before="8" w:line="110" w:lineRule="exact"/>
              <w:rPr>
                <w:rFonts w:cstheme="minorHAnsi"/>
              </w:rPr>
            </w:pPr>
          </w:p>
          <w:p w14:paraId="03F47FC1" w14:textId="77777777" w:rsidR="00177048" w:rsidRDefault="00D974C9">
            <w:pPr>
              <w:spacing w:line="240" w:lineRule="auto"/>
            </w:pPr>
            <w:r>
              <w:t>Safer recruitment training</w:t>
            </w:r>
          </w:p>
          <w:p w14:paraId="55D5CCAA" w14:textId="77777777" w:rsidR="00C55B26" w:rsidRDefault="00C55B26">
            <w:pPr>
              <w:spacing w:line="240" w:lineRule="auto"/>
            </w:pPr>
          </w:p>
          <w:p w14:paraId="06198B23" w14:textId="77777777" w:rsidR="00C55B26" w:rsidRDefault="00C55B26">
            <w:pPr>
              <w:spacing w:line="240" w:lineRule="auto"/>
            </w:pPr>
          </w:p>
          <w:p w14:paraId="1CFB72C4" w14:textId="77777777" w:rsidR="00C55B26" w:rsidRDefault="00C55B26">
            <w:pPr>
              <w:spacing w:line="240" w:lineRule="auto"/>
            </w:pPr>
            <w:r>
              <w:t>First aid training</w:t>
            </w:r>
          </w:p>
          <w:p w14:paraId="756E93C1" w14:textId="77777777" w:rsidR="00C55B26" w:rsidRDefault="00C55B26">
            <w:pPr>
              <w:spacing w:line="240" w:lineRule="auto"/>
            </w:pPr>
          </w:p>
          <w:p w14:paraId="2E27490D" w14:textId="77777777" w:rsidR="00C55B26" w:rsidRDefault="00C55B26">
            <w:pPr>
              <w:spacing w:line="240" w:lineRule="auto"/>
            </w:pPr>
          </w:p>
          <w:p w14:paraId="342A4DF7" w14:textId="77777777" w:rsidR="00177048" w:rsidRDefault="00177048">
            <w:pPr>
              <w:spacing w:line="240" w:lineRule="auto"/>
            </w:pPr>
          </w:p>
          <w:p w14:paraId="55FDD931" w14:textId="77777777" w:rsidR="00177048" w:rsidRDefault="00177048">
            <w:pPr>
              <w:spacing w:line="240" w:lineRule="auto"/>
            </w:pPr>
          </w:p>
          <w:p w14:paraId="06820C30" w14:textId="77777777" w:rsidR="00177048" w:rsidRDefault="00177048">
            <w:pPr>
              <w:spacing w:line="240" w:lineRule="auto"/>
              <w:ind w:right="726"/>
            </w:pPr>
          </w:p>
        </w:tc>
        <w:tc>
          <w:tcPr>
            <w:tcW w:w="3303" w:type="dxa"/>
            <w:tcBorders>
              <w:top w:val="single" w:sz="4" w:space="0" w:color="auto"/>
              <w:left w:val="single" w:sz="4" w:space="0" w:color="auto"/>
              <w:bottom w:val="single" w:sz="4" w:space="0" w:color="auto"/>
              <w:right w:val="single" w:sz="4" w:space="0" w:color="auto"/>
            </w:tcBorders>
            <w:hideMark/>
          </w:tcPr>
          <w:p w14:paraId="461A49AE" w14:textId="77777777" w:rsidR="00177048" w:rsidRDefault="00D974C9">
            <w:pPr>
              <w:spacing w:line="240" w:lineRule="auto"/>
            </w:pPr>
            <w:r>
              <w:t xml:space="preserve">Application/Interview/Assessment </w:t>
            </w:r>
          </w:p>
        </w:tc>
      </w:tr>
      <w:tr w:rsidR="00177048" w14:paraId="46B0ABB8" w14:textId="77777777">
        <w:tc>
          <w:tcPr>
            <w:tcW w:w="21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22ABCF" w14:textId="77777777" w:rsidR="00177048" w:rsidRDefault="00D974C9">
            <w:pPr>
              <w:pStyle w:val="NoSpacing"/>
              <w:rPr>
                <w:b/>
              </w:rPr>
            </w:pPr>
            <w:r>
              <w:rPr>
                <w:b/>
              </w:rPr>
              <w:lastRenderedPageBreak/>
              <w:t xml:space="preserve">Behaviours and Values </w:t>
            </w:r>
          </w:p>
        </w:tc>
        <w:tc>
          <w:tcPr>
            <w:tcW w:w="2859" w:type="dxa"/>
            <w:tcBorders>
              <w:top w:val="single" w:sz="4" w:space="0" w:color="auto"/>
              <w:left w:val="single" w:sz="4" w:space="0" w:color="auto"/>
              <w:bottom w:val="single" w:sz="4" w:space="0" w:color="auto"/>
              <w:right w:val="single" w:sz="4" w:space="0" w:color="auto"/>
            </w:tcBorders>
          </w:tcPr>
          <w:p w14:paraId="3225F80C" w14:textId="77777777" w:rsidR="00177048" w:rsidRDefault="00D974C9">
            <w:pPr>
              <w:spacing w:before="11" w:line="240" w:lineRule="auto"/>
              <w:ind w:right="219"/>
              <w:jc w:val="both"/>
              <w:rPr>
                <w:rFonts w:eastAsia="Arial" w:cstheme="minorHAnsi"/>
              </w:rPr>
            </w:pPr>
            <w:r>
              <w:rPr>
                <w:rFonts w:eastAsia="Arial" w:cstheme="minorHAnsi"/>
                <w:spacing w:val="1"/>
              </w:rPr>
              <w:t>Se</w:t>
            </w:r>
            <w:r>
              <w:rPr>
                <w:rFonts w:eastAsia="Arial" w:cstheme="minorHAnsi"/>
                <w:spacing w:val="-3"/>
              </w:rPr>
              <w:t>l</w:t>
            </w:r>
            <w:r>
              <w:rPr>
                <w:rFonts w:eastAsia="Arial" w:cstheme="minorHAnsi"/>
                <w:spacing w:val="3"/>
              </w:rPr>
              <w:t>f</w:t>
            </w:r>
            <w:r>
              <w:rPr>
                <w:rFonts w:eastAsia="Arial" w:cstheme="minorHAnsi"/>
                <w:spacing w:val="-1"/>
              </w:rPr>
              <w:t>-</w:t>
            </w:r>
            <w:r>
              <w:rPr>
                <w:rFonts w:eastAsia="Arial" w:cstheme="minorHAnsi"/>
                <w:spacing w:val="2"/>
              </w:rPr>
              <w:t>m</w:t>
            </w:r>
            <w:r>
              <w:rPr>
                <w:rFonts w:eastAsia="Arial" w:cstheme="minorHAnsi"/>
                <w:spacing w:val="-1"/>
              </w:rPr>
              <w:t>o</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ate</w:t>
            </w:r>
            <w:r>
              <w:rPr>
                <w:rFonts w:eastAsia="Arial" w:cstheme="minorHAnsi"/>
              </w:rPr>
              <w:t>d</w:t>
            </w:r>
            <w:r>
              <w:rPr>
                <w:rFonts w:eastAsia="Arial" w:cstheme="minorHAnsi"/>
                <w:spacing w:val="-10"/>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ab</w:t>
            </w:r>
            <w:r>
              <w:rPr>
                <w:rFonts w:eastAsia="Arial" w:cstheme="minorHAnsi"/>
                <w:spacing w:val="-3"/>
              </w:rPr>
              <w:t>l</w:t>
            </w:r>
            <w:r>
              <w:rPr>
                <w:rFonts w:eastAsia="Arial" w:cstheme="minorHAnsi"/>
              </w:rPr>
              <w:t>e</w:t>
            </w:r>
            <w:r>
              <w:rPr>
                <w:rFonts w:eastAsia="Arial" w:cstheme="minorHAnsi"/>
                <w:spacing w:val="-3"/>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rPr>
              <w:t>c</w:t>
            </w:r>
            <w:r>
              <w:rPr>
                <w:rFonts w:eastAsia="Arial" w:cstheme="minorHAnsi"/>
                <w:spacing w:val="1"/>
              </w:rPr>
              <w:t>on</w:t>
            </w:r>
            <w:r>
              <w:rPr>
                <w:rFonts w:eastAsia="Arial" w:cstheme="minorHAnsi"/>
              </w:rPr>
              <w:t>s</w:t>
            </w:r>
            <w:r>
              <w:rPr>
                <w:rFonts w:eastAsia="Arial" w:cstheme="minorHAnsi"/>
                <w:spacing w:val="1"/>
              </w:rPr>
              <w:t>t</w:t>
            </w:r>
            <w:r>
              <w:rPr>
                <w:rFonts w:eastAsia="Arial" w:cstheme="minorHAnsi"/>
                <w:spacing w:val="-1"/>
              </w:rPr>
              <w:t>r</w:t>
            </w:r>
            <w:r>
              <w:rPr>
                <w:rFonts w:eastAsia="Arial" w:cstheme="minorHAnsi"/>
                <w:spacing w:val="1"/>
              </w:rPr>
              <w:t>u</w:t>
            </w:r>
            <w:r>
              <w:rPr>
                <w:rFonts w:eastAsia="Arial" w:cstheme="minorHAnsi"/>
              </w:rPr>
              <w:t>c</w:t>
            </w:r>
            <w:r>
              <w:rPr>
                <w:rFonts w:eastAsia="Arial" w:cstheme="minorHAnsi"/>
                <w:spacing w:val="1"/>
              </w:rPr>
              <w:t>t</w:t>
            </w:r>
            <w:r>
              <w:rPr>
                <w:rFonts w:eastAsia="Arial" w:cstheme="minorHAnsi"/>
              </w:rPr>
              <w:t>i</w:t>
            </w:r>
            <w:r>
              <w:rPr>
                <w:rFonts w:eastAsia="Arial" w:cstheme="minorHAnsi"/>
                <w:spacing w:val="-2"/>
              </w:rPr>
              <w:t>v</w:t>
            </w:r>
            <w:r>
              <w:rPr>
                <w:rFonts w:eastAsia="Arial" w:cstheme="minorHAnsi"/>
                <w:spacing w:val="1"/>
              </w:rPr>
              <w:t>e</w:t>
            </w:r>
            <w:r>
              <w:rPr>
                <w:rFonts w:eastAsia="Arial" w:cstheme="minorHAnsi"/>
                <w:spacing w:val="2"/>
              </w:rPr>
              <w:t>l</w:t>
            </w:r>
            <w:r>
              <w:rPr>
                <w:rFonts w:eastAsia="Arial" w:cstheme="minorHAnsi"/>
              </w:rPr>
              <w:t>y</w:t>
            </w:r>
            <w:r>
              <w:rPr>
                <w:rFonts w:eastAsia="Arial" w:cstheme="minorHAnsi"/>
                <w:spacing w:val="-15"/>
              </w:rPr>
              <w:t xml:space="preserve"> </w:t>
            </w:r>
            <w:r>
              <w:rPr>
                <w:rFonts w:eastAsia="Arial" w:cstheme="minorHAnsi"/>
                <w:spacing w:val="1"/>
              </w:rPr>
              <w:t>a</w:t>
            </w:r>
            <w:r>
              <w:rPr>
                <w:rFonts w:eastAsia="Arial" w:cstheme="minorHAnsi"/>
              </w:rPr>
              <w:t>s</w:t>
            </w:r>
            <w:r>
              <w:rPr>
                <w:rFonts w:eastAsia="Arial" w:cstheme="minorHAnsi"/>
                <w:spacing w:val="-2"/>
              </w:rPr>
              <w:t xml:space="preserve"> </w:t>
            </w:r>
            <w:r>
              <w:rPr>
                <w:rFonts w:eastAsia="Arial" w:cstheme="minorHAnsi"/>
                <w:spacing w:val="1"/>
              </w:rPr>
              <w:t>pa</w:t>
            </w:r>
            <w:r>
              <w:rPr>
                <w:rFonts w:eastAsia="Arial" w:cstheme="minorHAnsi"/>
                <w:spacing w:val="-1"/>
              </w:rPr>
              <w:t>r</w:t>
            </w:r>
            <w:r>
              <w:rPr>
                <w:rFonts w:eastAsia="Arial" w:cstheme="minorHAnsi"/>
              </w:rPr>
              <w:t xml:space="preserve">t </w:t>
            </w:r>
            <w:r>
              <w:rPr>
                <w:rFonts w:eastAsia="Arial" w:cstheme="minorHAnsi"/>
                <w:spacing w:val="-1"/>
              </w:rPr>
              <w:t>o</w:t>
            </w:r>
            <w:r>
              <w:rPr>
                <w:rFonts w:eastAsia="Arial" w:cstheme="minorHAnsi"/>
              </w:rPr>
              <w:t>f</w:t>
            </w:r>
            <w:r>
              <w:rPr>
                <w:rFonts w:eastAsia="Arial" w:cstheme="minorHAnsi"/>
                <w:spacing w:val="3"/>
              </w:rPr>
              <w:t xml:space="preserve"> </w:t>
            </w:r>
            <w:r>
              <w:rPr>
                <w:rFonts w:eastAsia="Arial" w:cstheme="minorHAnsi"/>
              </w:rPr>
              <w:t>a</w:t>
            </w:r>
            <w:r>
              <w:rPr>
                <w:rFonts w:eastAsia="Arial" w:cstheme="minorHAnsi"/>
                <w:spacing w:val="-1"/>
              </w:rPr>
              <w:t xml:space="preserve"> </w:t>
            </w:r>
            <w:r>
              <w:rPr>
                <w:rFonts w:eastAsia="Arial" w:cstheme="minorHAnsi"/>
                <w:spacing w:val="1"/>
              </w:rPr>
              <w:t>te</w:t>
            </w:r>
            <w:r>
              <w:rPr>
                <w:rFonts w:eastAsia="Arial" w:cstheme="minorHAnsi"/>
                <w:spacing w:val="-1"/>
              </w:rPr>
              <w:t>a</w:t>
            </w:r>
            <w:r>
              <w:rPr>
                <w:rFonts w:eastAsia="Arial" w:cstheme="minorHAnsi"/>
                <w:spacing w:val="2"/>
              </w:rPr>
              <w:t>m and as a leader</w:t>
            </w:r>
            <w:r>
              <w:rPr>
                <w:rFonts w:eastAsia="Arial" w:cstheme="minorHAnsi"/>
              </w:rPr>
              <w:t xml:space="preserve">. Able to adapt approach to suit circumstances and audience. </w:t>
            </w:r>
          </w:p>
          <w:p w14:paraId="75A9A1A6" w14:textId="77777777" w:rsidR="00177048" w:rsidRDefault="00177048">
            <w:pPr>
              <w:spacing w:before="5" w:line="110" w:lineRule="exact"/>
              <w:rPr>
                <w:rFonts w:cstheme="minorHAnsi"/>
              </w:rPr>
            </w:pPr>
          </w:p>
          <w:p w14:paraId="07AB4D7A" w14:textId="77777777" w:rsidR="00177048" w:rsidRDefault="00D974C9">
            <w:pPr>
              <w:spacing w:line="240" w:lineRule="auto"/>
              <w:ind w:right="726"/>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1"/>
              </w:rPr>
              <w:t>r</w:t>
            </w:r>
            <w:r>
              <w:rPr>
                <w:rFonts w:eastAsia="Arial" w:cstheme="minorHAnsi"/>
                <w:spacing w:val="1"/>
              </w:rPr>
              <w:t>e</w:t>
            </w:r>
            <w:r>
              <w:rPr>
                <w:rFonts w:eastAsia="Arial" w:cstheme="minorHAnsi"/>
              </w:rPr>
              <w:t>l</w:t>
            </w:r>
            <w:r>
              <w:rPr>
                <w:rFonts w:eastAsia="Arial" w:cstheme="minorHAnsi"/>
                <w:spacing w:val="1"/>
              </w:rPr>
              <w:t>at</w:t>
            </w:r>
            <w:r>
              <w:rPr>
                <w:rFonts w:eastAsia="Arial" w:cstheme="minorHAnsi"/>
              </w:rPr>
              <w:t>e</w:t>
            </w:r>
            <w:r>
              <w:rPr>
                <w:rFonts w:eastAsia="Arial" w:cstheme="minorHAnsi"/>
                <w:spacing w:val="-3"/>
              </w:rPr>
              <w:t xml:space="preserve"> w</w:t>
            </w:r>
            <w:r>
              <w:rPr>
                <w:rFonts w:eastAsia="Arial" w:cstheme="minorHAnsi"/>
                <w:spacing w:val="1"/>
              </w:rPr>
              <w:t>e</w:t>
            </w:r>
            <w:r>
              <w:rPr>
                <w:rFonts w:eastAsia="Arial" w:cstheme="minorHAnsi"/>
              </w:rPr>
              <w:t>ll</w:t>
            </w:r>
            <w:r>
              <w:rPr>
                <w:rFonts w:eastAsia="Arial" w:cstheme="minorHAnsi"/>
                <w:spacing w:val="-4"/>
              </w:rPr>
              <w:t xml:space="preserve"> </w:t>
            </w:r>
            <w:r>
              <w:rPr>
                <w:rFonts w:eastAsia="Arial" w:cstheme="minorHAnsi"/>
                <w:spacing w:val="1"/>
              </w:rPr>
              <w:t>t</w:t>
            </w:r>
            <w:r>
              <w:rPr>
                <w:rFonts w:eastAsia="Arial" w:cstheme="minorHAnsi"/>
              </w:rPr>
              <w:t>o c</w:t>
            </w:r>
            <w:r>
              <w:rPr>
                <w:rFonts w:eastAsia="Arial" w:cstheme="minorHAnsi"/>
                <w:spacing w:val="1"/>
              </w:rPr>
              <w:t>h</w:t>
            </w:r>
            <w:r>
              <w:rPr>
                <w:rFonts w:eastAsia="Arial" w:cstheme="minorHAnsi"/>
              </w:rPr>
              <w:t>il</w:t>
            </w:r>
            <w:r>
              <w:rPr>
                <w:rFonts w:eastAsia="Arial" w:cstheme="minorHAnsi"/>
                <w:spacing w:val="1"/>
              </w:rPr>
              <w:t>d</w:t>
            </w:r>
            <w:r>
              <w:rPr>
                <w:rFonts w:eastAsia="Arial" w:cstheme="minorHAnsi"/>
                <w:spacing w:val="-1"/>
              </w:rPr>
              <w:t>r</w:t>
            </w:r>
            <w:r>
              <w:rPr>
                <w:rFonts w:eastAsia="Arial" w:cstheme="minorHAnsi"/>
                <w:spacing w:val="1"/>
              </w:rPr>
              <w:t>e</w:t>
            </w:r>
            <w:r>
              <w:rPr>
                <w:rFonts w:eastAsia="Arial" w:cstheme="minorHAnsi"/>
              </w:rPr>
              <w:t>n</w:t>
            </w:r>
            <w:r>
              <w:rPr>
                <w:rFonts w:eastAsia="Arial" w:cstheme="minorHAnsi"/>
                <w:spacing w:val="-6"/>
              </w:rPr>
              <w:t xml:space="preserve"> </w:t>
            </w:r>
            <w:r>
              <w:rPr>
                <w:rFonts w:eastAsia="Arial" w:cstheme="minorHAnsi"/>
                <w:spacing w:val="-1"/>
              </w:rPr>
              <w:t>a</w:t>
            </w:r>
            <w:r>
              <w:rPr>
                <w:rFonts w:eastAsia="Arial" w:cstheme="minorHAnsi"/>
                <w:spacing w:val="1"/>
              </w:rPr>
              <w:t>n</w:t>
            </w:r>
            <w:r>
              <w:rPr>
                <w:rFonts w:eastAsia="Arial" w:cstheme="minorHAnsi"/>
              </w:rPr>
              <w:t>d</w:t>
            </w:r>
            <w:r>
              <w:rPr>
                <w:rFonts w:eastAsia="Arial" w:cstheme="minorHAnsi"/>
                <w:spacing w:val="-4"/>
              </w:rPr>
              <w:t xml:space="preserve"> </w:t>
            </w:r>
            <w:r>
              <w:rPr>
                <w:rFonts w:eastAsia="Arial" w:cstheme="minorHAnsi"/>
                <w:spacing w:val="1"/>
              </w:rPr>
              <w:t>adu</w:t>
            </w:r>
            <w:r>
              <w:rPr>
                <w:rFonts w:eastAsia="Arial" w:cstheme="minorHAnsi"/>
              </w:rPr>
              <w:t>l</w:t>
            </w:r>
            <w:r>
              <w:rPr>
                <w:rFonts w:eastAsia="Arial" w:cstheme="minorHAnsi"/>
                <w:spacing w:val="1"/>
              </w:rPr>
              <w:t>t</w:t>
            </w:r>
            <w:r>
              <w:rPr>
                <w:rFonts w:eastAsia="Arial" w:cstheme="minorHAnsi"/>
                <w:spacing w:val="-2"/>
              </w:rPr>
              <w:t>s</w:t>
            </w:r>
            <w:r>
              <w:rPr>
                <w:rFonts w:eastAsia="Arial" w:cstheme="minorHAnsi"/>
              </w:rPr>
              <w:t xml:space="preserve"> and to inspire others to excel.</w:t>
            </w:r>
          </w:p>
          <w:p w14:paraId="51C7F1A6" w14:textId="77777777" w:rsidR="00177048" w:rsidRDefault="00177048">
            <w:pPr>
              <w:spacing w:line="240" w:lineRule="auto"/>
              <w:ind w:right="726"/>
              <w:rPr>
                <w:rFonts w:eastAsia="Arial" w:cstheme="minorHAnsi"/>
              </w:rPr>
            </w:pPr>
          </w:p>
          <w:p w14:paraId="7E8E4D36" w14:textId="77777777" w:rsidR="00177048" w:rsidRDefault="00D974C9">
            <w:pPr>
              <w:spacing w:line="240" w:lineRule="auto"/>
              <w:ind w:right="726"/>
              <w:rPr>
                <w:rFonts w:eastAsia="Arial" w:cstheme="minorHAnsi"/>
              </w:rPr>
            </w:pPr>
            <w:r>
              <w:rPr>
                <w:rFonts w:eastAsia="Arial" w:cstheme="minorHAnsi"/>
              </w:rPr>
              <w:t>Role model for Growth Mindsets</w:t>
            </w:r>
          </w:p>
          <w:p w14:paraId="3434FDA4" w14:textId="77777777" w:rsidR="00177048" w:rsidRDefault="00177048">
            <w:pPr>
              <w:spacing w:line="240" w:lineRule="auto"/>
              <w:ind w:right="726"/>
              <w:rPr>
                <w:rFonts w:eastAsia="Arial" w:cstheme="minorHAnsi"/>
              </w:rPr>
            </w:pPr>
          </w:p>
          <w:p w14:paraId="6FF33B24" w14:textId="77777777" w:rsidR="00177048" w:rsidRDefault="00177048">
            <w:pPr>
              <w:spacing w:before="9" w:line="110" w:lineRule="exact"/>
              <w:rPr>
                <w:rFonts w:cstheme="minorHAnsi"/>
              </w:rPr>
            </w:pPr>
          </w:p>
          <w:p w14:paraId="6130C79E" w14:textId="77777777" w:rsidR="00177048" w:rsidRDefault="00D974C9">
            <w:pPr>
              <w:pStyle w:val="NoSpacing"/>
              <w:rPr>
                <w:rFonts w:eastAsia="Arial" w:cstheme="minorHAnsi"/>
              </w:rPr>
            </w:pPr>
            <w:r>
              <w:rPr>
                <w:rFonts w:eastAsia="Arial" w:cstheme="minorHAnsi"/>
                <w:spacing w:val="1"/>
              </w:rPr>
              <w:t>Ab</w:t>
            </w:r>
            <w:r>
              <w:rPr>
                <w:rFonts w:eastAsia="Arial" w:cstheme="minorHAnsi"/>
              </w:rPr>
              <w:t>ili</w:t>
            </w:r>
            <w:r>
              <w:rPr>
                <w:rFonts w:eastAsia="Arial" w:cstheme="minorHAnsi"/>
                <w:spacing w:val="1"/>
              </w:rPr>
              <w:t>t</w:t>
            </w:r>
            <w:r>
              <w:rPr>
                <w:rFonts w:eastAsia="Arial" w:cstheme="minorHAnsi"/>
              </w:rPr>
              <w:t>y</w:t>
            </w:r>
            <w:r>
              <w:rPr>
                <w:rFonts w:eastAsia="Arial" w:cstheme="minorHAnsi"/>
                <w:spacing w:val="-6"/>
              </w:rPr>
              <w:t xml:space="preserve"> </w:t>
            </w:r>
            <w:r>
              <w:rPr>
                <w:rFonts w:eastAsia="Arial" w:cstheme="minorHAnsi"/>
                <w:spacing w:val="1"/>
              </w:rPr>
              <w:t>t</w:t>
            </w:r>
            <w:r>
              <w:rPr>
                <w:rFonts w:eastAsia="Arial" w:cstheme="minorHAnsi"/>
              </w:rPr>
              <w:t>o</w:t>
            </w:r>
            <w:r>
              <w:rPr>
                <w:rFonts w:eastAsia="Arial" w:cstheme="minorHAnsi"/>
                <w:spacing w:val="1"/>
              </w:rPr>
              <w:t xml:space="preserve">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k</w:t>
            </w:r>
            <w:r>
              <w:rPr>
                <w:rFonts w:eastAsia="Arial" w:cstheme="minorHAnsi"/>
                <w:spacing w:val="-4"/>
              </w:rPr>
              <w:t xml:space="preserve"> </w:t>
            </w:r>
            <w:r>
              <w:rPr>
                <w:rFonts w:eastAsia="Arial" w:cstheme="minorHAnsi"/>
                <w:spacing w:val="1"/>
              </w:rPr>
              <w:t>t</w:t>
            </w:r>
            <w:r>
              <w:rPr>
                <w:rFonts w:eastAsia="Arial" w:cstheme="minorHAnsi"/>
              </w:rPr>
              <w:t>o</w:t>
            </w:r>
            <w:r>
              <w:rPr>
                <w:rFonts w:eastAsia="Arial" w:cstheme="minorHAnsi"/>
                <w:spacing w:val="1"/>
              </w:rPr>
              <w:t xml:space="preserve"> de</w:t>
            </w:r>
            <w:r>
              <w:rPr>
                <w:rFonts w:eastAsia="Arial" w:cstheme="minorHAnsi"/>
                <w:spacing w:val="-1"/>
              </w:rPr>
              <w:t>a</w:t>
            </w:r>
            <w:r>
              <w:rPr>
                <w:rFonts w:eastAsia="Arial" w:cstheme="minorHAnsi"/>
                <w:spacing w:val="1"/>
              </w:rPr>
              <w:t>d</w:t>
            </w:r>
            <w:r>
              <w:rPr>
                <w:rFonts w:eastAsia="Arial" w:cstheme="minorHAnsi"/>
              </w:rPr>
              <w:t>li</w:t>
            </w:r>
            <w:r>
              <w:rPr>
                <w:rFonts w:eastAsia="Arial" w:cstheme="minorHAnsi"/>
                <w:spacing w:val="1"/>
              </w:rPr>
              <w:t>ne</w:t>
            </w:r>
            <w:r>
              <w:rPr>
                <w:rFonts w:eastAsia="Arial" w:cstheme="minorHAnsi"/>
              </w:rPr>
              <w:t xml:space="preserve">s </w:t>
            </w:r>
            <w:r>
              <w:rPr>
                <w:rFonts w:eastAsia="Arial" w:cstheme="minorHAnsi"/>
                <w:spacing w:val="1"/>
              </w:rPr>
              <w:t>an</w:t>
            </w:r>
            <w:r>
              <w:rPr>
                <w:rFonts w:eastAsia="Arial" w:cstheme="minorHAnsi"/>
              </w:rPr>
              <w:t>d</w:t>
            </w:r>
            <w:r>
              <w:rPr>
                <w:rFonts w:eastAsia="Arial" w:cstheme="minorHAnsi"/>
                <w:spacing w:val="-4"/>
              </w:rPr>
              <w:t xml:space="preserve"> </w:t>
            </w:r>
            <w:r>
              <w:rPr>
                <w:rFonts w:eastAsia="Arial" w:cstheme="minorHAnsi"/>
                <w:spacing w:val="2"/>
              </w:rPr>
              <w:t>m</w:t>
            </w:r>
            <w:r>
              <w:rPr>
                <w:rFonts w:eastAsia="Arial" w:cstheme="minorHAnsi"/>
                <w:spacing w:val="-1"/>
              </w:rPr>
              <w:t>e</w:t>
            </w:r>
            <w:r>
              <w:rPr>
                <w:rFonts w:eastAsia="Arial" w:cstheme="minorHAnsi"/>
                <w:spacing w:val="1"/>
              </w:rPr>
              <w:t>th</w:t>
            </w:r>
            <w:r>
              <w:rPr>
                <w:rFonts w:eastAsia="Arial" w:cstheme="minorHAnsi"/>
                <w:spacing w:val="-1"/>
              </w:rPr>
              <w:t>o</w:t>
            </w:r>
            <w:r>
              <w:rPr>
                <w:rFonts w:eastAsia="Arial" w:cstheme="minorHAnsi"/>
                <w:spacing w:val="1"/>
              </w:rPr>
              <w:t>d</w:t>
            </w:r>
            <w:r>
              <w:rPr>
                <w:rFonts w:eastAsia="Arial" w:cstheme="minorHAnsi"/>
              </w:rPr>
              <w:t>ic</w:t>
            </w:r>
            <w:r>
              <w:rPr>
                <w:rFonts w:eastAsia="Arial" w:cstheme="minorHAnsi"/>
                <w:spacing w:val="1"/>
              </w:rPr>
              <w:t>a</w:t>
            </w:r>
            <w:r>
              <w:rPr>
                <w:rFonts w:eastAsia="Arial" w:cstheme="minorHAnsi"/>
              </w:rPr>
              <w:t>l</w:t>
            </w:r>
            <w:r>
              <w:rPr>
                <w:rFonts w:eastAsia="Arial" w:cstheme="minorHAnsi"/>
                <w:spacing w:val="-11"/>
              </w:rPr>
              <w:t xml:space="preserve"> </w:t>
            </w:r>
            <w:r>
              <w:rPr>
                <w:rFonts w:eastAsia="Arial" w:cstheme="minorHAnsi"/>
                <w:spacing w:val="-1"/>
              </w:rPr>
              <w:t>a</w:t>
            </w:r>
            <w:r>
              <w:rPr>
                <w:rFonts w:eastAsia="Arial" w:cstheme="minorHAnsi"/>
                <w:spacing w:val="1"/>
              </w:rPr>
              <w:t>pp</w:t>
            </w:r>
            <w:r>
              <w:rPr>
                <w:rFonts w:eastAsia="Arial" w:cstheme="minorHAnsi"/>
                <w:spacing w:val="-1"/>
              </w:rPr>
              <w:t>roa</w:t>
            </w:r>
            <w:r>
              <w:rPr>
                <w:rFonts w:eastAsia="Arial" w:cstheme="minorHAnsi"/>
              </w:rPr>
              <w:t>ch</w:t>
            </w:r>
            <w:r>
              <w:rPr>
                <w:rFonts w:eastAsia="Arial" w:cstheme="minorHAnsi"/>
                <w:spacing w:val="-8"/>
              </w:rPr>
              <w:t xml:space="preserve"> </w:t>
            </w:r>
            <w:r>
              <w:rPr>
                <w:rFonts w:eastAsia="Arial" w:cstheme="minorHAnsi"/>
                <w:spacing w:val="1"/>
              </w:rPr>
              <w:t>t</w:t>
            </w:r>
            <w:r>
              <w:rPr>
                <w:rFonts w:eastAsia="Arial" w:cstheme="minorHAnsi"/>
              </w:rPr>
              <w:t xml:space="preserve">o </w:t>
            </w:r>
            <w:r>
              <w:rPr>
                <w:rFonts w:eastAsia="Arial" w:cstheme="minorHAnsi"/>
                <w:spacing w:val="-3"/>
              </w:rPr>
              <w:t>w</w:t>
            </w:r>
            <w:r>
              <w:rPr>
                <w:rFonts w:eastAsia="Arial" w:cstheme="minorHAnsi"/>
                <w:spacing w:val="1"/>
              </w:rPr>
              <w:t>o</w:t>
            </w:r>
            <w:r>
              <w:rPr>
                <w:rFonts w:eastAsia="Arial" w:cstheme="minorHAnsi"/>
                <w:spacing w:val="-1"/>
              </w:rPr>
              <w:t>r</w:t>
            </w:r>
            <w:r>
              <w:rPr>
                <w:rFonts w:eastAsia="Arial" w:cstheme="minorHAnsi"/>
              </w:rPr>
              <w:t xml:space="preserve">k. Ability to work under pressure. </w:t>
            </w:r>
          </w:p>
          <w:p w14:paraId="2766D5D6" w14:textId="77777777" w:rsidR="00177048" w:rsidRDefault="00177048">
            <w:pPr>
              <w:pStyle w:val="NoSpacing"/>
              <w:rPr>
                <w:rFonts w:eastAsia="Arial" w:cstheme="minorHAnsi"/>
              </w:rPr>
            </w:pPr>
          </w:p>
          <w:p w14:paraId="2F2639A0" w14:textId="77777777" w:rsidR="00177048" w:rsidRDefault="00D974C9">
            <w:pPr>
              <w:pStyle w:val="NoSpacing"/>
              <w:rPr>
                <w:rFonts w:eastAsia="Arial" w:cstheme="minorHAnsi"/>
              </w:rPr>
            </w:pPr>
            <w:r>
              <w:rPr>
                <w:rFonts w:eastAsia="Arial" w:cstheme="minorHAnsi"/>
              </w:rPr>
              <w:t xml:space="preserve">Ability to manage challenging situations including with students and stakeholders. </w:t>
            </w:r>
          </w:p>
          <w:p w14:paraId="687D8285" w14:textId="77777777" w:rsidR="00177048" w:rsidRDefault="00177048">
            <w:pPr>
              <w:pStyle w:val="NoSpacing"/>
              <w:rPr>
                <w:rFonts w:eastAsia="Arial" w:cstheme="minorHAnsi"/>
              </w:rPr>
            </w:pPr>
          </w:p>
          <w:p w14:paraId="32050887" w14:textId="77777777" w:rsidR="00177048" w:rsidRDefault="00D974C9">
            <w:pPr>
              <w:pStyle w:val="NoSpacing"/>
              <w:rPr>
                <w:sz w:val="20"/>
              </w:rPr>
            </w:pPr>
            <w:r>
              <w:rPr>
                <w:rFonts w:eastAsia="Arial" w:cstheme="minorHAnsi"/>
              </w:rPr>
              <w:t>Deeply committed to equality of opportunity, British Values and diversity.</w:t>
            </w:r>
          </w:p>
        </w:tc>
        <w:tc>
          <w:tcPr>
            <w:tcW w:w="2141" w:type="dxa"/>
            <w:tcBorders>
              <w:top w:val="single" w:sz="4" w:space="0" w:color="auto"/>
              <w:left w:val="single" w:sz="4" w:space="0" w:color="auto"/>
              <w:bottom w:val="single" w:sz="4" w:space="0" w:color="auto"/>
              <w:right w:val="single" w:sz="4" w:space="0" w:color="auto"/>
            </w:tcBorders>
          </w:tcPr>
          <w:p w14:paraId="0624DF37" w14:textId="77777777" w:rsidR="00177048" w:rsidRDefault="00D974C9">
            <w:pPr>
              <w:spacing w:line="240" w:lineRule="auto"/>
              <w:ind w:right="726"/>
              <w:rPr>
                <w:rFonts w:eastAsia="Arial" w:cstheme="minorHAnsi"/>
              </w:rPr>
            </w:pPr>
            <w:r>
              <w:rPr>
                <w:rFonts w:eastAsia="Arial" w:cstheme="minorHAnsi"/>
              </w:rPr>
              <w:t>Excellent communicator: to a variety of audiences and orally, in writing and using social media</w:t>
            </w:r>
          </w:p>
          <w:p w14:paraId="4F93EEFC" w14:textId="77777777" w:rsidR="00177048" w:rsidRDefault="00177048">
            <w:pPr>
              <w:pStyle w:val="NoSpacing"/>
            </w:pPr>
          </w:p>
        </w:tc>
        <w:tc>
          <w:tcPr>
            <w:tcW w:w="3303" w:type="dxa"/>
            <w:tcBorders>
              <w:top w:val="single" w:sz="4" w:space="0" w:color="auto"/>
              <w:left w:val="single" w:sz="4" w:space="0" w:color="auto"/>
              <w:bottom w:val="single" w:sz="4" w:space="0" w:color="auto"/>
              <w:right w:val="single" w:sz="4" w:space="0" w:color="auto"/>
            </w:tcBorders>
            <w:hideMark/>
          </w:tcPr>
          <w:p w14:paraId="7944279D" w14:textId="77777777" w:rsidR="00177048" w:rsidRDefault="00D974C9">
            <w:pPr>
              <w:pStyle w:val="NoSpacing"/>
            </w:pPr>
            <w:r>
              <w:t xml:space="preserve">Application/Interview/Assessment </w:t>
            </w:r>
          </w:p>
        </w:tc>
      </w:tr>
    </w:tbl>
    <w:p w14:paraId="02B88B16" w14:textId="77777777" w:rsidR="00177048" w:rsidRDefault="00177048"/>
    <w:tbl>
      <w:tblPr>
        <w:tblStyle w:val="TableGrid"/>
        <w:tblW w:w="0" w:type="auto"/>
        <w:tblLook w:val="04A0" w:firstRow="1" w:lastRow="0" w:firstColumn="1" w:lastColumn="0" w:noHBand="0" w:noVBand="1"/>
      </w:tblPr>
      <w:tblGrid>
        <w:gridCol w:w="10456"/>
      </w:tblGrid>
      <w:tr w:rsidR="00177048" w14:paraId="68381D27" w14:textId="77777777">
        <w:trPr>
          <w:trHeight w:val="70"/>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BC8B47" w14:textId="77777777" w:rsidR="00177048" w:rsidRDefault="00D974C9">
            <w:pPr>
              <w:spacing w:line="240" w:lineRule="auto"/>
              <w:rPr>
                <w:b/>
              </w:rPr>
            </w:pPr>
            <w:r>
              <w:rPr>
                <w:b/>
              </w:rPr>
              <w:t>General/Other:</w:t>
            </w:r>
          </w:p>
        </w:tc>
      </w:tr>
      <w:tr w:rsidR="00177048" w14:paraId="3A05DD66" w14:textId="77777777">
        <w:trPr>
          <w:trHeight w:val="70"/>
        </w:trPr>
        <w:tc>
          <w:tcPr>
            <w:tcW w:w="10456" w:type="dxa"/>
            <w:tcBorders>
              <w:top w:val="single" w:sz="4" w:space="0" w:color="auto"/>
              <w:left w:val="single" w:sz="4" w:space="0" w:color="auto"/>
              <w:bottom w:val="single" w:sz="4" w:space="0" w:color="auto"/>
              <w:right w:val="single" w:sz="4" w:space="0" w:color="auto"/>
            </w:tcBorders>
          </w:tcPr>
          <w:p w14:paraId="4BC34366" w14:textId="77777777" w:rsidR="00177048" w:rsidRDefault="00177048">
            <w:pPr>
              <w:pStyle w:val="NoSpacing"/>
            </w:pPr>
          </w:p>
          <w:p w14:paraId="1CFD7EEB" w14:textId="77777777" w:rsidR="00177048" w:rsidRDefault="00D974C9">
            <w:pPr>
              <w:pStyle w:val="NoSpacing"/>
              <w:numPr>
                <w:ilvl w:val="0"/>
                <w:numId w:val="2"/>
              </w:numPr>
            </w:pPr>
            <w:r>
              <w:t xml:space="preserve">To ensure that pupils needs are prioritised and to have a clear sight of how this role impacts on the Academy’s pupils at all times  </w:t>
            </w:r>
          </w:p>
          <w:p w14:paraId="43FAAF33" w14:textId="77777777" w:rsidR="00177048" w:rsidRDefault="00D974C9">
            <w:pPr>
              <w:pStyle w:val="NoSpacing"/>
              <w:numPr>
                <w:ilvl w:val="0"/>
                <w:numId w:val="2"/>
              </w:numPr>
            </w:pPr>
            <w:r>
              <w:t>To act as a Trust team member and provide support and cover for other staff where needs arise inclusive of occasional work at other sites within a reasonable travel distance</w:t>
            </w:r>
          </w:p>
          <w:p w14:paraId="0320095A" w14:textId="77777777" w:rsidR="00177048" w:rsidRDefault="00D974C9">
            <w:pPr>
              <w:pStyle w:val="NoSpacing"/>
              <w:numPr>
                <w:ilvl w:val="0"/>
                <w:numId w:val="2"/>
              </w:numPr>
            </w:pPr>
            <w:r>
              <w:t xml:space="preserve">To be aware of and adhere to all Trust policies and procedures </w:t>
            </w:r>
          </w:p>
          <w:p w14:paraId="7F1382A8" w14:textId="77777777" w:rsidR="00177048" w:rsidRDefault="00D974C9">
            <w:pPr>
              <w:pStyle w:val="NoSpacing"/>
              <w:numPr>
                <w:ilvl w:val="0"/>
                <w:numId w:val="2"/>
              </w:numPr>
            </w:pPr>
            <w:r>
              <w:t>To be responsible for your own continuing self-development and attend meetings as appropriate</w:t>
            </w:r>
          </w:p>
          <w:p w14:paraId="2A885362" w14:textId="77777777" w:rsidR="00177048" w:rsidRDefault="00D974C9">
            <w:pPr>
              <w:pStyle w:val="NoSpacing"/>
              <w:numPr>
                <w:ilvl w:val="0"/>
                <w:numId w:val="2"/>
              </w:numPr>
            </w:pPr>
            <w:r>
              <w:t>To undertake other duties appropriate to the post as required</w:t>
            </w:r>
          </w:p>
          <w:p w14:paraId="4AF393D1" w14:textId="77777777" w:rsidR="00177048" w:rsidRDefault="00177048">
            <w:pPr>
              <w:pStyle w:val="NoSpacing"/>
              <w:ind w:left="720"/>
            </w:pPr>
          </w:p>
          <w:p w14:paraId="7D7AA21F" w14:textId="77777777" w:rsidR="00177048" w:rsidRDefault="00177048">
            <w:pPr>
              <w:pStyle w:val="NoSpacing"/>
              <w:ind w:left="720"/>
            </w:pPr>
          </w:p>
          <w:p w14:paraId="64AA805C" w14:textId="77777777" w:rsidR="00177048" w:rsidRDefault="00177048">
            <w:pPr>
              <w:pStyle w:val="NoSpacing"/>
              <w:ind w:left="720"/>
            </w:pPr>
          </w:p>
          <w:p w14:paraId="7C0B486C" w14:textId="77777777" w:rsidR="00177048" w:rsidRDefault="00177048">
            <w:pPr>
              <w:pStyle w:val="NoSpacing"/>
              <w:ind w:left="720"/>
            </w:pPr>
          </w:p>
          <w:p w14:paraId="57E652DD" w14:textId="77777777" w:rsidR="00177048" w:rsidRDefault="00177048">
            <w:pPr>
              <w:pStyle w:val="NoSpacing"/>
            </w:pPr>
          </w:p>
        </w:tc>
      </w:tr>
    </w:tbl>
    <w:p w14:paraId="0E0B683A" w14:textId="77777777" w:rsidR="00177048" w:rsidRDefault="00177048">
      <w:pPr>
        <w:pStyle w:val="NoSpacing"/>
        <w:rPr>
          <w:b/>
          <w:i/>
          <w:color w:val="141412"/>
          <w:sz w:val="24"/>
          <w:szCs w:val="24"/>
          <w:lang w:val="en-US"/>
        </w:rPr>
      </w:pPr>
    </w:p>
    <w:tbl>
      <w:tblPr>
        <w:tblStyle w:val="TableGrid"/>
        <w:tblW w:w="0" w:type="auto"/>
        <w:tblLook w:val="04A0" w:firstRow="1" w:lastRow="0" w:firstColumn="1" w:lastColumn="0" w:noHBand="0" w:noVBand="1"/>
      </w:tblPr>
      <w:tblGrid>
        <w:gridCol w:w="10456"/>
      </w:tblGrid>
      <w:tr w:rsidR="00177048" w14:paraId="28D51009" w14:textId="77777777">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AA2833" w14:textId="77777777" w:rsidR="00177048" w:rsidRDefault="00D974C9">
            <w:pPr>
              <w:pStyle w:val="NoSpacing"/>
              <w:rPr>
                <w:b/>
              </w:rPr>
            </w:pPr>
            <w:r>
              <w:rPr>
                <w:b/>
              </w:rPr>
              <w:t>Special Conditions related to the post</w:t>
            </w:r>
          </w:p>
        </w:tc>
      </w:tr>
      <w:tr w:rsidR="00177048" w14:paraId="74034623" w14:textId="77777777">
        <w:tc>
          <w:tcPr>
            <w:tcW w:w="10456" w:type="dxa"/>
            <w:tcBorders>
              <w:top w:val="single" w:sz="4" w:space="0" w:color="auto"/>
              <w:left w:val="single" w:sz="4" w:space="0" w:color="auto"/>
              <w:bottom w:val="single" w:sz="4" w:space="0" w:color="auto"/>
              <w:right w:val="single" w:sz="4" w:space="0" w:color="auto"/>
            </w:tcBorders>
          </w:tcPr>
          <w:p w14:paraId="10D4E524" w14:textId="77777777" w:rsidR="00177048" w:rsidRDefault="00D974C9">
            <w:pPr>
              <w:pStyle w:val="NoSpacing"/>
              <w:numPr>
                <w:ilvl w:val="0"/>
                <w:numId w:val="3"/>
              </w:numPr>
            </w:pPr>
            <w:r>
              <w:t>Eligible to work in the UK</w:t>
            </w:r>
          </w:p>
          <w:p w14:paraId="52674E93" w14:textId="77777777" w:rsidR="00177048" w:rsidRDefault="00D974C9">
            <w:pPr>
              <w:pStyle w:val="NoSpacing"/>
              <w:numPr>
                <w:ilvl w:val="0"/>
                <w:numId w:val="3"/>
              </w:numPr>
            </w:pPr>
            <w:r>
              <w:t xml:space="preserve">Physical fitness </w:t>
            </w:r>
          </w:p>
          <w:p w14:paraId="603E3597" w14:textId="77777777" w:rsidR="00177048" w:rsidRDefault="00D974C9">
            <w:pPr>
              <w:pStyle w:val="NoSpacing"/>
              <w:numPr>
                <w:ilvl w:val="0"/>
                <w:numId w:val="3"/>
              </w:numPr>
            </w:pPr>
            <w:r>
              <w:t>Driving Licence and a willingness to undertake business journeys as required by the post</w:t>
            </w:r>
          </w:p>
          <w:p w14:paraId="4D9ADA0A" w14:textId="77777777" w:rsidR="00177048" w:rsidRDefault="00177048">
            <w:pPr>
              <w:pStyle w:val="NoSpacing"/>
            </w:pPr>
          </w:p>
          <w:p w14:paraId="48AB98F5" w14:textId="77777777" w:rsidR="00177048" w:rsidRDefault="00D974C9">
            <w:pPr>
              <w:pStyle w:val="NoSpacing"/>
            </w:pPr>
            <w:r>
              <w:lastRenderedPageBreak/>
              <w:t>The Trust is committed to safeguarding, promoting the welfare of children and to ensuring a culture of valuing diversity and ensuring equality of opportunities.</w:t>
            </w:r>
          </w:p>
          <w:p w14:paraId="7A17DB59" w14:textId="77777777" w:rsidR="00177048" w:rsidRDefault="00177048">
            <w:pPr>
              <w:pStyle w:val="NoSpacing"/>
            </w:pPr>
          </w:p>
          <w:p w14:paraId="0046D834" w14:textId="77777777" w:rsidR="00177048" w:rsidRDefault="00D974C9">
            <w:pPr>
              <w:pStyle w:val="NoSpacing"/>
            </w:pPr>
            <w:r>
              <w:t xml:space="preserve">Successful applicants must be suitable to work with children and will need to undertake the following before commencing employment: </w:t>
            </w:r>
          </w:p>
          <w:p w14:paraId="38E0E189" w14:textId="77777777" w:rsidR="00177048" w:rsidRDefault="00177048">
            <w:pPr>
              <w:pStyle w:val="NoSpacing"/>
            </w:pPr>
          </w:p>
          <w:p w14:paraId="263929C7" w14:textId="77777777" w:rsidR="00177048" w:rsidRDefault="00D974C9">
            <w:pPr>
              <w:pStyle w:val="NoSpacing"/>
              <w:numPr>
                <w:ilvl w:val="0"/>
                <w:numId w:val="4"/>
              </w:numPr>
            </w:pPr>
            <w:r>
              <w:t>Enhanced Disclosure &amp; Barring Service (DBS) Certificate with barred list information</w:t>
            </w:r>
          </w:p>
          <w:p w14:paraId="7A047375" w14:textId="77777777" w:rsidR="00177048" w:rsidRDefault="00D974C9">
            <w:pPr>
              <w:pStyle w:val="NoSpacing"/>
              <w:numPr>
                <w:ilvl w:val="0"/>
                <w:numId w:val="4"/>
              </w:numPr>
            </w:pPr>
            <w:r>
              <w:t>Receipt of two satisfactory employer references one of which must be from your current or most recent employer</w:t>
            </w:r>
          </w:p>
          <w:p w14:paraId="17CE4A3D" w14:textId="77777777" w:rsidR="00177048" w:rsidRDefault="00D974C9">
            <w:pPr>
              <w:pStyle w:val="NoSpacing"/>
              <w:numPr>
                <w:ilvl w:val="0"/>
                <w:numId w:val="4"/>
              </w:numPr>
            </w:pPr>
            <w:r>
              <w:t>Satisfactory verification of relevant qualifications</w:t>
            </w:r>
          </w:p>
          <w:p w14:paraId="6002CE04" w14:textId="77777777" w:rsidR="00177048" w:rsidRDefault="00D974C9">
            <w:pPr>
              <w:pStyle w:val="NoSpacing"/>
              <w:numPr>
                <w:ilvl w:val="0"/>
                <w:numId w:val="4"/>
              </w:numPr>
            </w:pPr>
            <w:r>
              <w:t xml:space="preserve">Satisfactory health check </w:t>
            </w:r>
          </w:p>
          <w:p w14:paraId="66A650B5" w14:textId="77777777" w:rsidR="00177048" w:rsidRDefault="00177048">
            <w:pPr>
              <w:pStyle w:val="NoSpacing"/>
            </w:pPr>
          </w:p>
          <w:p w14:paraId="1573271E" w14:textId="77777777" w:rsidR="00177048" w:rsidRDefault="00D974C9">
            <w:pPr>
              <w:pStyle w:val="NoSpacing"/>
            </w:pPr>
            <w:r>
              <w:t>All new employees will be required to undertake mandatory training required by the Trust.</w:t>
            </w:r>
          </w:p>
          <w:p w14:paraId="7DB06AEF" w14:textId="77777777" w:rsidR="00177048" w:rsidRDefault="00177048">
            <w:pPr>
              <w:pStyle w:val="NoSpacing"/>
            </w:pPr>
          </w:p>
        </w:tc>
      </w:tr>
    </w:tbl>
    <w:p w14:paraId="3CA69B89" w14:textId="77777777" w:rsidR="00177048" w:rsidRDefault="00177048"/>
    <w:p w14:paraId="5EA9A31F" w14:textId="77777777" w:rsidR="00177048" w:rsidRDefault="00177048"/>
    <w:p w14:paraId="2CE3B9A0" w14:textId="77777777" w:rsidR="00177048" w:rsidRDefault="00177048"/>
    <w:p w14:paraId="3754EF0A" w14:textId="77777777" w:rsidR="00177048" w:rsidRDefault="00177048"/>
    <w:p w14:paraId="50632A26" w14:textId="77777777" w:rsidR="00177048" w:rsidRDefault="00177048">
      <w:pPr>
        <w:spacing w:line="259" w:lineRule="auto"/>
      </w:pPr>
    </w:p>
    <w:p w14:paraId="0754D3A4" w14:textId="77777777" w:rsidR="00177048" w:rsidRDefault="00177048"/>
    <w:sectPr w:rsidR="00177048">
      <w:headerReference w:type="default" r:id="rId10"/>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6B59" w14:textId="77777777" w:rsidR="00177048" w:rsidRDefault="00D974C9">
      <w:pPr>
        <w:spacing w:after="0" w:line="240" w:lineRule="auto"/>
      </w:pPr>
      <w:r>
        <w:separator/>
      </w:r>
    </w:p>
  </w:endnote>
  <w:endnote w:type="continuationSeparator" w:id="0">
    <w:p w14:paraId="42076AAE" w14:textId="77777777" w:rsidR="00177048" w:rsidRDefault="00D9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7FA44" w14:textId="77777777" w:rsidR="00177048" w:rsidRDefault="00D974C9">
      <w:pPr>
        <w:spacing w:after="0" w:line="240" w:lineRule="auto"/>
      </w:pPr>
      <w:r>
        <w:separator/>
      </w:r>
    </w:p>
  </w:footnote>
  <w:footnote w:type="continuationSeparator" w:id="0">
    <w:p w14:paraId="7E56380A" w14:textId="77777777" w:rsidR="00177048" w:rsidRDefault="00D97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73A5" w14:textId="77777777" w:rsidR="00177048" w:rsidRDefault="00D974C9">
    <w:pPr>
      <w:pStyle w:val="Header"/>
      <w:tabs>
        <w:tab w:val="clear" w:pos="9026"/>
        <w:tab w:val="right" w:pos="11057"/>
      </w:tabs>
      <w:ind w:left="-709" w:right="-591" w:firstLine="142"/>
      <w:rPr>
        <w:b/>
        <w:sz w:val="32"/>
        <w:szCs w:val="32"/>
      </w:rPr>
    </w:pPr>
    <w:r>
      <w:rPr>
        <w:noProof/>
        <w:lang w:eastAsia="en-GB"/>
      </w:rPr>
      <w:t xml:space="preserve">                                                                                       </w:t>
    </w:r>
    <w:r>
      <w:rPr>
        <w:noProof/>
        <w:lang w:eastAsia="en-GB"/>
      </w:rPr>
      <w:tab/>
      <w:t xml:space="preserve">       </w:t>
    </w:r>
  </w:p>
  <w:p w14:paraId="730955E8" w14:textId="77777777" w:rsidR="00177048" w:rsidRDefault="00D974C9">
    <w:pPr>
      <w:pStyle w:val="Header"/>
      <w:tabs>
        <w:tab w:val="clear" w:pos="9026"/>
        <w:tab w:val="left" w:pos="4513"/>
      </w:tabs>
      <w:ind w:right="62"/>
      <w:rPr>
        <w:color w:val="141412"/>
        <w:sz w:val="16"/>
        <w:szCs w:val="16"/>
        <w:lang w:val="en-US"/>
      </w:rPr>
    </w:pPr>
    <w:r>
      <w:rPr>
        <w:noProof/>
        <w:lang w:eastAsia="en-GB"/>
      </w:rPr>
      <w:drawing>
        <wp:anchor distT="0" distB="0" distL="114300" distR="114300" simplePos="0" relativeHeight="251676672" behindDoc="0" locked="0" layoutInCell="1" allowOverlap="1" wp14:anchorId="1A8F311D" wp14:editId="025BDE1C">
          <wp:simplePos x="0" y="0"/>
          <wp:positionH relativeFrom="column">
            <wp:posOffset>3608705</wp:posOffset>
          </wp:positionH>
          <wp:positionV relativeFrom="topMargin">
            <wp:posOffset>257810</wp:posOffset>
          </wp:positionV>
          <wp:extent cx="2386331" cy="657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6331" cy="657105"/>
                  </a:xfrm>
                  <a:prstGeom prst="rect">
                    <a:avLst/>
                  </a:prstGeom>
                </pic:spPr>
              </pic:pic>
            </a:graphicData>
          </a:graphic>
          <wp14:sizeRelH relativeFrom="page">
            <wp14:pctWidth>0</wp14:pctWidth>
          </wp14:sizeRelH>
          <wp14:sizeRelV relativeFrom="page">
            <wp14:pctHeight>0</wp14:pctHeight>
          </wp14:sizeRelV>
        </wp:anchor>
      </w:drawing>
    </w:r>
  </w:p>
  <w:p w14:paraId="4831A4BC" w14:textId="77777777" w:rsidR="00177048" w:rsidRDefault="00177048">
    <w:pPr>
      <w:pStyle w:val="Header"/>
      <w:tabs>
        <w:tab w:val="clear" w:pos="9026"/>
        <w:tab w:val="left" w:pos="4513"/>
      </w:tabs>
      <w:ind w:right="62"/>
      <w:rPr>
        <w:color w:val="141412"/>
        <w:sz w:val="16"/>
        <w:szCs w:val="16"/>
        <w:lang w:val="en-US"/>
      </w:rPr>
    </w:pPr>
  </w:p>
  <w:p w14:paraId="33899917" w14:textId="77777777" w:rsidR="00177048" w:rsidRDefault="00177048">
    <w:pPr>
      <w:pStyle w:val="Header"/>
      <w:tabs>
        <w:tab w:val="clear" w:pos="9026"/>
        <w:tab w:val="left" w:pos="4513"/>
      </w:tabs>
      <w:ind w:right="62"/>
      <w:rPr>
        <w:color w:val="141412"/>
        <w:sz w:val="16"/>
        <w:szCs w:val="16"/>
        <w:lang w:val="en-US"/>
      </w:rPr>
    </w:pPr>
  </w:p>
  <w:p w14:paraId="40C2C433" w14:textId="77777777" w:rsidR="00177048" w:rsidRDefault="00177048">
    <w:pPr>
      <w:pStyle w:val="Header"/>
      <w:tabs>
        <w:tab w:val="clear" w:pos="9026"/>
        <w:tab w:val="left" w:pos="4513"/>
      </w:tabs>
      <w:ind w:right="62"/>
      <w:rPr>
        <w:color w:val="141412"/>
        <w:sz w:val="16"/>
        <w:szCs w:val="16"/>
        <w:lang w:val="en-US"/>
      </w:rPr>
    </w:pPr>
  </w:p>
  <w:p w14:paraId="0AED9EE3" w14:textId="77777777" w:rsidR="00177048" w:rsidRDefault="00177048">
    <w:pPr>
      <w:pStyle w:val="Header"/>
      <w:tabs>
        <w:tab w:val="clear" w:pos="9026"/>
        <w:tab w:val="left" w:pos="4513"/>
      </w:tabs>
      <w:ind w:right="62"/>
      <w:rPr>
        <w:color w:val="141412"/>
        <w:sz w:val="16"/>
        <w:szCs w:val="16"/>
        <w:lang w:val="en-US"/>
      </w:rPr>
    </w:pPr>
  </w:p>
  <w:p w14:paraId="58F53372" w14:textId="77777777" w:rsidR="00177048" w:rsidRDefault="00177048">
    <w:pPr>
      <w:pStyle w:val="Header"/>
      <w:tabs>
        <w:tab w:val="clear" w:pos="9026"/>
        <w:tab w:val="left" w:pos="4513"/>
      </w:tabs>
      <w:ind w:right="62"/>
      <w:rPr>
        <w:color w:val="141412"/>
        <w:sz w:val="16"/>
        <w:szCs w:val="16"/>
        <w:lang w:val="en-US"/>
      </w:rPr>
    </w:pPr>
  </w:p>
  <w:p w14:paraId="51C3731B" w14:textId="77777777" w:rsidR="00177048" w:rsidRDefault="00177048">
    <w:pPr>
      <w:pStyle w:val="Header"/>
      <w:tabs>
        <w:tab w:val="clear" w:pos="9026"/>
        <w:tab w:val="left" w:pos="4513"/>
      </w:tabs>
      <w:ind w:right="62"/>
      <w:rPr>
        <w:color w:val="141412"/>
        <w:sz w:val="16"/>
        <w:szCs w:val="16"/>
        <w:lang w:val="en-US"/>
      </w:rPr>
    </w:pPr>
  </w:p>
  <w:p w14:paraId="5223B2B7" w14:textId="77777777" w:rsidR="00177048" w:rsidRDefault="00D974C9">
    <w:pPr>
      <w:pStyle w:val="Header"/>
      <w:tabs>
        <w:tab w:val="clear" w:pos="9026"/>
        <w:tab w:val="right" w:pos="11057"/>
      </w:tabs>
      <w:ind w:left="4513" w:right="-591"/>
      <w:rPr>
        <w:b/>
        <w:sz w:val="32"/>
        <w:szCs w:val="32"/>
      </w:rPr>
    </w:pPr>
    <w:r>
      <w:rPr>
        <w:color w:val="141412"/>
        <w:sz w:val="20"/>
        <w:szCs w:val="20"/>
        <w:lang w:val="en-US"/>
      </w:rPr>
      <w:t>Truro and Penwith Academy Trust is a supportive and collaborative organisation with one primary focus: the improvement of teaching and learning within Cornwall.</w:t>
    </w:r>
    <w:r>
      <w:rPr>
        <w:noProof/>
        <w:lang w:eastAsia="en-GB"/>
      </w:rPr>
      <w:t xml:space="preserve">                                                                                         </w:t>
    </w:r>
    <w:r>
      <w:rPr>
        <w:noProof/>
        <w:lang w:eastAsia="en-GB"/>
      </w:rPr>
      <w:tab/>
      <w:t xml:space="preserve">       </w:t>
    </w:r>
  </w:p>
  <w:p w14:paraId="3E8C0380" w14:textId="77777777" w:rsidR="00177048" w:rsidRDefault="00D974C9">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43A5"/>
    <w:multiLevelType w:val="hybridMultilevel"/>
    <w:tmpl w:val="B76AC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CD0ED8"/>
    <w:multiLevelType w:val="hybridMultilevel"/>
    <w:tmpl w:val="6EBEF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EE30B9"/>
    <w:multiLevelType w:val="hybridMultilevel"/>
    <w:tmpl w:val="DA7EC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1D783D"/>
    <w:multiLevelType w:val="hybridMultilevel"/>
    <w:tmpl w:val="34CA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993EFA"/>
    <w:multiLevelType w:val="hybridMultilevel"/>
    <w:tmpl w:val="68D2B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C6B3C8D"/>
    <w:multiLevelType w:val="hybridMultilevel"/>
    <w:tmpl w:val="7B7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F3C5B"/>
    <w:multiLevelType w:val="hybridMultilevel"/>
    <w:tmpl w:val="6A40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96F41"/>
    <w:multiLevelType w:val="hybridMultilevel"/>
    <w:tmpl w:val="AD1E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5545CA"/>
    <w:multiLevelType w:val="hybridMultilevel"/>
    <w:tmpl w:val="56686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9034E83"/>
    <w:multiLevelType w:val="hybridMultilevel"/>
    <w:tmpl w:val="5E8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A32325"/>
    <w:multiLevelType w:val="multilevel"/>
    <w:tmpl w:val="0A0E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8F0F87"/>
    <w:multiLevelType w:val="hybridMultilevel"/>
    <w:tmpl w:val="B9EAC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112637"/>
    <w:multiLevelType w:val="hybridMultilevel"/>
    <w:tmpl w:val="8026D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938443B"/>
    <w:multiLevelType w:val="hybridMultilevel"/>
    <w:tmpl w:val="B55C0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DB7F12"/>
    <w:multiLevelType w:val="hybridMultilevel"/>
    <w:tmpl w:val="6B46F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FC70B4"/>
    <w:multiLevelType w:val="hybridMultilevel"/>
    <w:tmpl w:val="D4122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B51AF0"/>
    <w:multiLevelType w:val="hybridMultilevel"/>
    <w:tmpl w:val="3850A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7377247">
    <w:abstractNumId w:val="7"/>
  </w:num>
  <w:num w:numId="2" w16cid:durableId="2119982290">
    <w:abstractNumId w:val="4"/>
  </w:num>
  <w:num w:numId="3" w16cid:durableId="1807504823">
    <w:abstractNumId w:val="0"/>
  </w:num>
  <w:num w:numId="4" w16cid:durableId="318728970">
    <w:abstractNumId w:val="1"/>
  </w:num>
  <w:num w:numId="5" w16cid:durableId="1271428899">
    <w:abstractNumId w:val="5"/>
  </w:num>
  <w:num w:numId="6" w16cid:durableId="420302851">
    <w:abstractNumId w:val="11"/>
  </w:num>
  <w:num w:numId="7" w16cid:durableId="1403017489">
    <w:abstractNumId w:val="2"/>
  </w:num>
  <w:num w:numId="8" w16cid:durableId="1236164984">
    <w:abstractNumId w:val="13"/>
  </w:num>
  <w:num w:numId="9" w16cid:durableId="908885346">
    <w:abstractNumId w:val="9"/>
  </w:num>
  <w:num w:numId="10" w16cid:durableId="1914927687">
    <w:abstractNumId w:val="8"/>
  </w:num>
  <w:num w:numId="11" w16cid:durableId="1676609782">
    <w:abstractNumId w:val="15"/>
  </w:num>
  <w:num w:numId="12" w16cid:durableId="1284967283">
    <w:abstractNumId w:val="12"/>
  </w:num>
  <w:num w:numId="13" w16cid:durableId="1476725247">
    <w:abstractNumId w:val="14"/>
  </w:num>
  <w:num w:numId="14" w16cid:durableId="922645389">
    <w:abstractNumId w:val="6"/>
  </w:num>
  <w:num w:numId="15" w16cid:durableId="307784830">
    <w:abstractNumId w:val="16"/>
  </w:num>
  <w:num w:numId="16" w16cid:durableId="1810631228">
    <w:abstractNumId w:val="3"/>
  </w:num>
  <w:num w:numId="17" w16cid:durableId="159562729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048"/>
    <w:rsid w:val="001468A4"/>
    <w:rsid w:val="00177048"/>
    <w:rsid w:val="001D0974"/>
    <w:rsid w:val="002D3863"/>
    <w:rsid w:val="003832AD"/>
    <w:rsid w:val="00666EE1"/>
    <w:rsid w:val="008555E1"/>
    <w:rsid w:val="00BA0907"/>
    <w:rsid w:val="00C55B26"/>
    <w:rsid w:val="00D755F1"/>
    <w:rsid w:val="00D974C9"/>
    <w:rsid w:val="00F53977"/>
    <w:rsid w:val="00FC6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21A47CC"/>
  <w15:docId w15:val="{5A257E85-0D15-4DC7-A74B-913D3937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style>
  <w:style w:type="paragraph" w:styleId="Heading2">
    <w:name w:val="heading 2"/>
    <w:basedOn w:val="Normal"/>
    <w:link w:val="Heading2Char"/>
    <w:uiPriority w:val="9"/>
    <w:qFormat/>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Helvetica" w:eastAsia="Times New Roman" w:hAnsi="Helvetica" w:cs="Helvetica"/>
      <w:b/>
      <w:bCs/>
      <w:color w:val="000000"/>
      <w:sz w:val="36"/>
      <w:szCs w:val="36"/>
      <w:lang w:eastAsia="en-GB"/>
    </w:rPr>
  </w:style>
  <w:style w:type="paragraph" w:customStyle="1" w:styleId="DefaultText">
    <w:name w:val="Default Text"/>
    <w:basedOn w:val="Normal"/>
    <w:uiPriority w:val="99"/>
    <w:pPr>
      <w:spacing w:after="0" w:line="240" w:lineRule="auto"/>
    </w:pPr>
    <w:rPr>
      <w:rFonts w:ascii="Times New Roman" w:eastAsia="Times New Roman" w:hAnsi="Times New Roman" w:cs="Times New Roman"/>
      <w:sz w:val="24"/>
      <w:szCs w:val="20"/>
    </w:rPr>
  </w:style>
  <w:style w:type="paragraph" w:customStyle="1" w:styleId="Bullet">
    <w:name w:val="Bullet"/>
    <w:basedOn w:val="Normal"/>
    <w:uiPriority w:val="99"/>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uiPriority w:val="99"/>
    <w:semiHidden/>
    <w:pPr>
      <w:spacing w:after="36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2560">
      <w:bodyDiv w:val="1"/>
      <w:marLeft w:val="0"/>
      <w:marRight w:val="0"/>
      <w:marTop w:val="0"/>
      <w:marBottom w:val="0"/>
      <w:divBdr>
        <w:top w:val="none" w:sz="0" w:space="0" w:color="auto"/>
        <w:left w:val="none" w:sz="0" w:space="0" w:color="auto"/>
        <w:bottom w:val="none" w:sz="0" w:space="0" w:color="auto"/>
        <w:right w:val="none" w:sz="0" w:space="0" w:color="auto"/>
      </w:divBdr>
    </w:div>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456943">
      <w:bodyDiv w:val="1"/>
      <w:marLeft w:val="0"/>
      <w:marRight w:val="0"/>
      <w:marTop w:val="0"/>
      <w:marBottom w:val="0"/>
      <w:divBdr>
        <w:top w:val="none" w:sz="0" w:space="0" w:color="auto"/>
        <w:left w:val="none" w:sz="0" w:space="0" w:color="auto"/>
        <w:bottom w:val="none" w:sz="0" w:space="0" w:color="auto"/>
        <w:right w:val="none" w:sz="0" w:space="0" w:color="auto"/>
      </w:divBdr>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14567">
      <w:bodyDiv w:val="1"/>
      <w:marLeft w:val="0"/>
      <w:marRight w:val="0"/>
      <w:marTop w:val="0"/>
      <w:marBottom w:val="0"/>
      <w:divBdr>
        <w:top w:val="none" w:sz="0" w:space="0" w:color="auto"/>
        <w:left w:val="none" w:sz="0" w:space="0" w:color="auto"/>
        <w:bottom w:val="none" w:sz="0" w:space="0" w:color="auto"/>
        <w:right w:val="none" w:sz="0" w:space="0" w:color="auto"/>
      </w:divBdr>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6E398F5F68749BA29F24A8F8E6C12" ma:contentTypeVersion="3" ma:contentTypeDescription="Create a new document." ma:contentTypeScope="" ma:versionID="bbc3a060499161f1d187cf67fb167f42">
  <xsd:schema xmlns:xsd="http://www.w3.org/2001/XMLSchema" xmlns:xs="http://www.w3.org/2001/XMLSchema" xmlns:p="http://schemas.microsoft.com/office/2006/metadata/properties" xmlns:ns2="7c8aec4f-a042-4149-a88e-60b17e1768cc" targetNamespace="http://schemas.microsoft.com/office/2006/metadata/properties" ma:root="true" ma:fieldsID="8d8092b2c4fc729698c3be18a7dec8b4" ns2:_="">
    <xsd:import namespace="7c8aec4f-a042-4149-a88e-60b17e1768c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aec4f-a042-4149-a88e-60b17e1768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63F9-6433-477C-8965-936EE16C7E8B}">
  <ds:schemaRefs>
    <ds:schemaRef ds:uri="http://purl.org/dc/elements/1.1/"/>
    <ds:schemaRef ds:uri="http://schemas.microsoft.com/office/2006/metadata/properties"/>
    <ds:schemaRef ds:uri="http://purl.org/dc/terms/"/>
    <ds:schemaRef ds:uri="http://schemas.openxmlformats.org/package/2006/metadata/core-properties"/>
    <ds:schemaRef ds:uri="7c8aec4f-a042-4149-a88e-60b17e1768c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D9DD46BE-2442-47B7-8CEB-8B4A05C5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aec4f-a042-4149-a88e-60b17e176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Stephanie Trethowan</cp:lastModifiedBy>
  <cp:revision>12</cp:revision>
  <dcterms:created xsi:type="dcterms:W3CDTF">2023-03-30T20:12:00Z</dcterms:created>
  <dcterms:modified xsi:type="dcterms:W3CDTF">2023-05-24T08:48:00Z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