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946"/>
      </w:tblGrid>
      <w:tr w:rsidR="00A17F78" w:rsidRPr="005C6082" w14:paraId="7921737D" w14:textId="77777777" w:rsidTr="00681B30">
        <w:trPr>
          <w:trHeight w:val="359"/>
        </w:trPr>
        <w:tc>
          <w:tcPr>
            <w:tcW w:w="3397" w:type="dxa"/>
            <w:shd w:val="clear" w:color="auto" w:fill="FFFFFF" w:themeFill="background1"/>
          </w:tcPr>
          <w:p w14:paraId="7800A072" w14:textId="28BAE480" w:rsidR="00A17F78" w:rsidRPr="005C6082" w:rsidRDefault="00A17F78" w:rsidP="009B25A3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5C6082">
              <w:rPr>
                <w:rFonts w:cstheme="minorHAnsi"/>
                <w:b/>
                <w:sz w:val="28"/>
                <w:szCs w:val="28"/>
              </w:rPr>
              <w:t>JOB DESCRIPTION</w:t>
            </w:r>
          </w:p>
        </w:tc>
        <w:tc>
          <w:tcPr>
            <w:tcW w:w="6946" w:type="dxa"/>
          </w:tcPr>
          <w:p w14:paraId="4B182A74" w14:textId="77777777" w:rsidR="00A17F78" w:rsidRPr="005C6082" w:rsidRDefault="00A17F78" w:rsidP="00681B30">
            <w:pPr>
              <w:spacing w:before="120" w:after="120"/>
              <w:rPr>
                <w:rFonts w:cstheme="minorHAnsi"/>
                <w:sz w:val="28"/>
                <w:szCs w:val="28"/>
              </w:rPr>
            </w:pPr>
          </w:p>
        </w:tc>
      </w:tr>
      <w:tr w:rsidR="00156B47" w:rsidRPr="000D33DC" w14:paraId="5EC6329D" w14:textId="77777777" w:rsidTr="00681B30">
        <w:trPr>
          <w:trHeight w:val="359"/>
        </w:trPr>
        <w:tc>
          <w:tcPr>
            <w:tcW w:w="3397" w:type="dxa"/>
            <w:shd w:val="clear" w:color="auto" w:fill="FFFFFF" w:themeFill="background1"/>
          </w:tcPr>
          <w:p w14:paraId="7E27A7D1" w14:textId="77C80C44" w:rsidR="00156B47" w:rsidRPr="000D33DC" w:rsidRDefault="009B25A3" w:rsidP="009B25A3">
            <w:pPr>
              <w:spacing w:before="120" w:after="120"/>
              <w:rPr>
                <w:rFonts w:cstheme="minorHAnsi"/>
                <w:b/>
              </w:rPr>
            </w:pPr>
            <w:r w:rsidRPr="000D33DC">
              <w:rPr>
                <w:rFonts w:cstheme="minorHAnsi"/>
                <w:b/>
              </w:rPr>
              <w:t>Job Title:</w:t>
            </w:r>
          </w:p>
        </w:tc>
        <w:tc>
          <w:tcPr>
            <w:tcW w:w="6946" w:type="dxa"/>
          </w:tcPr>
          <w:p w14:paraId="77B1102B" w14:textId="07BA9E48" w:rsidR="00156B47" w:rsidRPr="000D33DC" w:rsidRDefault="00EA7FD7" w:rsidP="008E3DF0">
            <w:pPr>
              <w:spacing w:before="120" w:after="120"/>
              <w:rPr>
                <w:rFonts w:cstheme="minorHAnsi"/>
              </w:rPr>
            </w:pPr>
            <w:r>
              <w:t xml:space="preserve">Administrator / </w:t>
            </w:r>
            <w:r w:rsidR="00F32125">
              <w:t>Receptionist</w:t>
            </w:r>
          </w:p>
        </w:tc>
      </w:tr>
      <w:tr w:rsidR="00156B47" w:rsidRPr="000D33DC" w14:paraId="6F06E8CB" w14:textId="77777777" w:rsidTr="00681B30">
        <w:trPr>
          <w:trHeight w:val="269"/>
        </w:trPr>
        <w:tc>
          <w:tcPr>
            <w:tcW w:w="3397" w:type="dxa"/>
            <w:shd w:val="clear" w:color="auto" w:fill="FFFFFF" w:themeFill="background1"/>
          </w:tcPr>
          <w:p w14:paraId="74908793" w14:textId="2041D424" w:rsidR="00156B47" w:rsidRPr="000D33DC" w:rsidRDefault="00156B47" w:rsidP="00284F56">
            <w:pPr>
              <w:spacing w:before="120" w:after="120"/>
              <w:rPr>
                <w:rFonts w:cstheme="minorHAnsi"/>
                <w:b/>
              </w:rPr>
            </w:pPr>
            <w:r w:rsidRPr="000D33DC">
              <w:rPr>
                <w:rFonts w:cstheme="minorHAnsi"/>
                <w:b/>
              </w:rPr>
              <w:t>Salary:</w:t>
            </w:r>
          </w:p>
        </w:tc>
        <w:tc>
          <w:tcPr>
            <w:tcW w:w="6946" w:type="dxa"/>
          </w:tcPr>
          <w:p w14:paraId="1ADEC3B6" w14:textId="40E7E7B7" w:rsidR="009B25A3" w:rsidRPr="000D33DC" w:rsidRDefault="008E3DF0" w:rsidP="00EA7FD7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TPAT Point </w:t>
            </w:r>
            <w:r w:rsidR="00EA7FD7">
              <w:rPr>
                <w:rFonts w:cstheme="minorHAnsi"/>
              </w:rPr>
              <w:t>6</w:t>
            </w:r>
          </w:p>
        </w:tc>
      </w:tr>
      <w:tr w:rsidR="00156B47" w:rsidRPr="000D33DC" w14:paraId="6E5FC5E8" w14:textId="77777777" w:rsidTr="00681B30">
        <w:tc>
          <w:tcPr>
            <w:tcW w:w="3397" w:type="dxa"/>
            <w:shd w:val="clear" w:color="auto" w:fill="FFFFFF" w:themeFill="background1"/>
          </w:tcPr>
          <w:p w14:paraId="389829BC" w14:textId="77777777" w:rsidR="00156B47" w:rsidRPr="000D33DC" w:rsidRDefault="00156B47" w:rsidP="009B25A3">
            <w:pPr>
              <w:spacing w:before="120" w:after="120"/>
              <w:rPr>
                <w:rFonts w:cstheme="minorHAnsi"/>
                <w:b/>
              </w:rPr>
            </w:pPr>
            <w:r w:rsidRPr="000D33DC">
              <w:rPr>
                <w:rFonts w:cstheme="minorHAnsi"/>
                <w:b/>
              </w:rPr>
              <w:t>Responsible to:</w:t>
            </w:r>
          </w:p>
        </w:tc>
        <w:tc>
          <w:tcPr>
            <w:tcW w:w="6946" w:type="dxa"/>
          </w:tcPr>
          <w:p w14:paraId="69C60FF9" w14:textId="70EAC4D4" w:rsidR="00156B47" w:rsidRPr="000D33DC" w:rsidRDefault="00EA7FD7" w:rsidP="00681B3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Head of School / Office Manager</w:t>
            </w:r>
          </w:p>
        </w:tc>
      </w:tr>
      <w:tr w:rsidR="00156B47" w:rsidRPr="000D33DC" w14:paraId="62247C0F" w14:textId="77777777" w:rsidTr="0070255D">
        <w:tc>
          <w:tcPr>
            <w:tcW w:w="3397" w:type="dxa"/>
            <w:shd w:val="clear" w:color="auto" w:fill="FFFFFF" w:themeFill="background1"/>
          </w:tcPr>
          <w:p w14:paraId="6B38382F" w14:textId="77777777" w:rsidR="00156B47" w:rsidRPr="000D33DC" w:rsidRDefault="00156B47" w:rsidP="009B25A3">
            <w:pPr>
              <w:spacing w:before="120" w:after="120"/>
              <w:rPr>
                <w:rFonts w:cstheme="minorHAnsi"/>
                <w:b/>
              </w:rPr>
            </w:pPr>
            <w:r w:rsidRPr="000D33DC">
              <w:rPr>
                <w:rFonts w:cstheme="minorHAnsi"/>
                <w:b/>
              </w:rPr>
              <w:t>Direct Supervisory Responsibility for:</w:t>
            </w:r>
          </w:p>
        </w:tc>
        <w:tc>
          <w:tcPr>
            <w:tcW w:w="6946" w:type="dxa"/>
            <w:shd w:val="clear" w:color="auto" w:fill="FFFFFF" w:themeFill="background1"/>
          </w:tcPr>
          <w:p w14:paraId="66D05A48" w14:textId="6037B308" w:rsidR="00A06AE0" w:rsidRPr="000D33DC" w:rsidRDefault="00284F56" w:rsidP="00A06AE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</w:tr>
      <w:tr w:rsidR="00156B47" w:rsidRPr="000D33DC" w14:paraId="04AE4897" w14:textId="77777777" w:rsidTr="00681B30">
        <w:tc>
          <w:tcPr>
            <w:tcW w:w="3397" w:type="dxa"/>
            <w:shd w:val="clear" w:color="auto" w:fill="FFFFFF" w:themeFill="background1"/>
          </w:tcPr>
          <w:p w14:paraId="2CB8279D" w14:textId="1E94094F" w:rsidR="00156B47" w:rsidRPr="000D33DC" w:rsidRDefault="00156B47" w:rsidP="009B25A3">
            <w:pPr>
              <w:spacing w:before="120" w:after="120"/>
              <w:rPr>
                <w:rFonts w:cstheme="minorHAnsi"/>
                <w:b/>
              </w:rPr>
            </w:pPr>
            <w:r w:rsidRPr="000D33DC">
              <w:rPr>
                <w:rFonts w:cstheme="minorHAnsi"/>
                <w:b/>
              </w:rPr>
              <w:t>Important Functional R</w:t>
            </w:r>
            <w:r w:rsidR="00360892" w:rsidRPr="000D33DC">
              <w:rPr>
                <w:rFonts w:cstheme="minorHAnsi"/>
                <w:b/>
              </w:rPr>
              <w:t>elationships: Internal/External:</w:t>
            </w:r>
          </w:p>
        </w:tc>
        <w:tc>
          <w:tcPr>
            <w:tcW w:w="6946" w:type="dxa"/>
          </w:tcPr>
          <w:p w14:paraId="2FD4758C" w14:textId="35A73A9F" w:rsidR="00156B47" w:rsidRPr="000D33DC" w:rsidRDefault="00360892" w:rsidP="00284F56">
            <w:pPr>
              <w:spacing w:before="120" w:after="120"/>
              <w:rPr>
                <w:rFonts w:cstheme="minorHAnsi"/>
              </w:rPr>
            </w:pPr>
            <w:r w:rsidRPr="000D33DC">
              <w:rPr>
                <w:rFonts w:cstheme="minorHAnsi"/>
              </w:rPr>
              <w:t xml:space="preserve">TPAT, Local Governing Body, Teachers, Support Staff, Pupils, </w:t>
            </w:r>
            <w:r w:rsidR="001F24D8">
              <w:rPr>
                <w:rFonts w:cstheme="minorHAnsi"/>
              </w:rPr>
              <w:t xml:space="preserve">Students, </w:t>
            </w:r>
            <w:r w:rsidRPr="000D33DC">
              <w:rPr>
                <w:rFonts w:cstheme="minorHAnsi"/>
              </w:rPr>
              <w:t>Parents</w:t>
            </w:r>
            <w:r w:rsidR="006057C5" w:rsidRPr="000D33DC">
              <w:rPr>
                <w:rFonts w:cstheme="minorHAnsi"/>
              </w:rPr>
              <w:t>/Carers</w:t>
            </w:r>
            <w:r w:rsidR="008E3DF0">
              <w:rPr>
                <w:rFonts w:cstheme="minorHAnsi"/>
              </w:rPr>
              <w:t>, Governors, External Professional Bodies</w:t>
            </w:r>
            <w:r w:rsidR="00F32125">
              <w:rPr>
                <w:rFonts w:cstheme="minorHAnsi"/>
              </w:rPr>
              <w:t>, Suppliers of Goods &amp; Services, Contractors</w:t>
            </w:r>
            <w:r w:rsidR="008C5DBA">
              <w:rPr>
                <w:rFonts w:cstheme="minorHAnsi"/>
              </w:rPr>
              <w:t xml:space="preserve"> &amp; Visitors</w:t>
            </w:r>
          </w:p>
        </w:tc>
      </w:tr>
    </w:tbl>
    <w:p w14:paraId="2D237C55" w14:textId="77777777" w:rsidR="00156B47" w:rsidRPr="000D33DC" w:rsidRDefault="00156B47" w:rsidP="00156B47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6B47" w:rsidRPr="000D33DC" w14:paraId="65E6EC9C" w14:textId="77777777" w:rsidTr="00C21E99">
        <w:tc>
          <w:tcPr>
            <w:tcW w:w="15388" w:type="dxa"/>
            <w:shd w:val="clear" w:color="auto" w:fill="C5E0B3" w:themeFill="accent6" w:themeFillTint="66"/>
          </w:tcPr>
          <w:p w14:paraId="45659A8D" w14:textId="2044D7E4" w:rsidR="00156B47" w:rsidRPr="000D33DC" w:rsidRDefault="00156B47" w:rsidP="00D103ED">
            <w:pPr>
              <w:pStyle w:val="NoSpacing"/>
              <w:spacing w:before="120" w:after="120"/>
              <w:rPr>
                <w:rFonts w:cstheme="minorHAnsi"/>
                <w:b/>
              </w:rPr>
            </w:pPr>
            <w:r w:rsidRPr="000D33DC">
              <w:rPr>
                <w:rFonts w:cstheme="minorHAnsi"/>
                <w:b/>
              </w:rPr>
              <w:t xml:space="preserve">Main Purpose of </w:t>
            </w:r>
            <w:r w:rsidR="00D103ED" w:rsidRPr="000D33DC">
              <w:rPr>
                <w:rFonts w:cstheme="minorHAnsi"/>
                <w:b/>
              </w:rPr>
              <w:t xml:space="preserve">the </w:t>
            </w:r>
            <w:r w:rsidRPr="000D33DC">
              <w:rPr>
                <w:rFonts w:cstheme="minorHAnsi"/>
                <w:b/>
              </w:rPr>
              <w:t>Job:</w:t>
            </w:r>
          </w:p>
        </w:tc>
      </w:tr>
      <w:tr w:rsidR="00156B47" w:rsidRPr="008E3DF0" w14:paraId="48BD5B1F" w14:textId="77777777" w:rsidTr="00ED6243">
        <w:tc>
          <w:tcPr>
            <w:tcW w:w="15388" w:type="dxa"/>
            <w:shd w:val="clear" w:color="auto" w:fill="FFFFFF" w:themeFill="background1"/>
          </w:tcPr>
          <w:p w14:paraId="28F803F9" w14:textId="07032749" w:rsidR="008E3DF0" w:rsidRPr="003F24CB" w:rsidRDefault="00F32125" w:rsidP="008E3DF0">
            <w:pPr>
              <w:pStyle w:val="ListParagraph"/>
              <w:numPr>
                <w:ilvl w:val="0"/>
                <w:numId w:val="1"/>
              </w:numPr>
              <w:spacing w:before="120" w:after="120"/>
              <w:ind w:left="589" w:hanging="567"/>
              <w:rPr>
                <w:rFonts w:cstheme="minorHAnsi"/>
              </w:rPr>
            </w:pPr>
            <w:r w:rsidRPr="003F24CB">
              <w:rPr>
                <w:rFonts w:cs="Arial"/>
              </w:rPr>
              <w:t xml:space="preserve">To act as the first point of </w:t>
            </w:r>
            <w:r w:rsidR="00F25473">
              <w:rPr>
                <w:rFonts w:cs="Arial"/>
              </w:rPr>
              <w:t>contact</w:t>
            </w:r>
            <w:r w:rsidRPr="003F24CB">
              <w:rPr>
                <w:rFonts w:cs="Arial"/>
              </w:rPr>
              <w:t xml:space="preserve"> for all </w:t>
            </w:r>
            <w:r w:rsidR="00F25473">
              <w:rPr>
                <w:rFonts w:cs="Arial"/>
              </w:rPr>
              <w:t>school</w:t>
            </w:r>
            <w:r w:rsidR="00EA7FD7">
              <w:rPr>
                <w:rFonts w:cs="Arial"/>
              </w:rPr>
              <w:t xml:space="preserve"> visitors and callers;</w:t>
            </w:r>
          </w:p>
          <w:p w14:paraId="1770B673" w14:textId="5C7B0430" w:rsidR="00F32125" w:rsidRPr="003F24CB" w:rsidRDefault="00F32125" w:rsidP="008E3DF0">
            <w:pPr>
              <w:pStyle w:val="ListParagraph"/>
              <w:numPr>
                <w:ilvl w:val="0"/>
                <w:numId w:val="1"/>
              </w:numPr>
              <w:spacing w:before="120" w:after="120"/>
              <w:ind w:left="589" w:hanging="567"/>
              <w:rPr>
                <w:rFonts w:cstheme="minorHAnsi"/>
              </w:rPr>
            </w:pPr>
            <w:r w:rsidRPr="003F24CB">
              <w:rPr>
                <w:rFonts w:cs="Arial"/>
              </w:rPr>
              <w:t>To welcome vis</w:t>
            </w:r>
            <w:r w:rsidR="00EA7FD7">
              <w:rPr>
                <w:rFonts w:cs="Arial"/>
              </w:rPr>
              <w:t>itors and direct as appropriate;</w:t>
            </w:r>
          </w:p>
          <w:p w14:paraId="4B6EB0AA" w14:textId="77777777" w:rsidR="00A77D53" w:rsidRPr="00EA7FD7" w:rsidRDefault="00F32125" w:rsidP="00EA7FD7">
            <w:pPr>
              <w:pStyle w:val="ListParagraph"/>
              <w:numPr>
                <w:ilvl w:val="0"/>
                <w:numId w:val="1"/>
              </w:numPr>
              <w:spacing w:before="120" w:after="120"/>
              <w:ind w:left="589" w:hanging="567"/>
              <w:rPr>
                <w:rFonts w:cstheme="minorHAnsi"/>
              </w:rPr>
            </w:pPr>
            <w:r w:rsidRPr="003F24CB">
              <w:rPr>
                <w:rFonts w:cs="Arial"/>
              </w:rPr>
              <w:t xml:space="preserve">To manage all </w:t>
            </w:r>
            <w:r w:rsidR="00EA7FD7">
              <w:rPr>
                <w:rFonts w:cs="Arial"/>
              </w:rPr>
              <w:t>telephone calls and queries, re-directing as appropriate;</w:t>
            </w:r>
          </w:p>
          <w:p w14:paraId="0E02F556" w14:textId="77777777" w:rsidR="00EA7FD7" w:rsidRPr="00EA7FD7" w:rsidRDefault="00EA7FD7" w:rsidP="00EA7FD7">
            <w:pPr>
              <w:pStyle w:val="ListParagraph"/>
              <w:numPr>
                <w:ilvl w:val="0"/>
                <w:numId w:val="1"/>
              </w:numPr>
              <w:spacing w:before="120" w:after="120"/>
              <w:ind w:left="589" w:hanging="567"/>
              <w:rPr>
                <w:rFonts w:cstheme="minorHAnsi"/>
              </w:rPr>
            </w:pPr>
            <w:r>
              <w:rPr>
                <w:rFonts w:cs="Arial"/>
              </w:rPr>
              <w:t>To provide administrative support to assist school management and organisation;</w:t>
            </w:r>
          </w:p>
          <w:p w14:paraId="3D783CB2" w14:textId="3EA1FFA4" w:rsidR="00EA7FD7" w:rsidRPr="003F24CB" w:rsidRDefault="00EA7FD7" w:rsidP="00EA7FD7">
            <w:pPr>
              <w:pStyle w:val="ListParagraph"/>
              <w:numPr>
                <w:ilvl w:val="0"/>
                <w:numId w:val="1"/>
              </w:numPr>
              <w:spacing w:before="120" w:after="120"/>
              <w:ind w:left="589" w:hanging="567"/>
              <w:rPr>
                <w:rFonts w:cstheme="minorHAnsi"/>
              </w:rPr>
            </w:pPr>
            <w:r>
              <w:rPr>
                <w:rFonts w:cs="Arial"/>
              </w:rPr>
              <w:t>To support school marketing as required.</w:t>
            </w:r>
          </w:p>
        </w:tc>
      </w:tr>
    </w:tbl>
    <w:p w14:paraId="235D81AA" w14:textId="77777777" w:rsidR="00156B47" w:rsidRPr="000D33DC" w:rsidRDefault="00156B47" w:rsidP="00156B47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6B47" w:rsidRPr="000D33DC" w14:paraId="31EFA770" w14:textId="77777777" w:rsidTr="005778D9">
        <w:tc>
          <w:tcPr>
            <w:tcW w:w="10456" w:type="dxa"/>
            <w:shd w:val="clear" w:color="auto" w:fill="C5E0B3" w:themeFill="accent6" w:themeFillTint="66"/>
          </w:tcPr>
          <w:p w14:paraId="55442296" w14:textId="204754F2" w:rsidR="00156B47" w:rsidRPr="000D33DC" w:rsidRDefault="00156B47" w:rsidP="00C21E99">
            <w:pPr>
              <w:pStyle w:val="NoSpacing"/>
              <w:spacing w:before="120" w:after="120"/>
              <w:rPr>
                <w:rFonts w:cstheme="minorHAnsi"/>
                <w:b/>
              </w:rPr>
            </w:pPr>
            <w:r w:rsidRPr="000D33DC">
              <w:rPr>
                <w:rFonts w:cstheme="minorHAnsi"/>
                <w:b/>
              </w:rPr>
              <w:t>Main Duties and Responsibilities:</w:t>
            </w:r>
          </w:p>
        </w:tc>
      </w:tr>
      <w:tr w:rsidR="00156B47" w:rsidRPr="000D33DC" w14:paraId="2F0E6CE2" w14:textId="77777777" w:rsidTr="005778D9">
        <w:tc>
          <w:tcPr>
            <w:tcW w:w="10456" w:type="dxa"/>
          </w:tcPr>
          <w:p w14:paraId="1B1E58F7" w14:textId="7A4B5940" w:rsidR="00EA7FD7" w:rsidRDefault="00EA7FD7" w:rsidP="00726A87">
            <w:pPr>
              <w:spacing w:before="120" w:after="120"/>
              <w:rPr>
                <w:b/>
              </w:rPr>
            </w:pPr>
            <w:r>
              <w:rPr>
                <w:b/>
              </w:rPr>
              <w:t>Administrator Duties</w:t>
            </w:r>
          </w:p>
          <w:p w14:paraId="4A81464B" w14:textId="37B3703C" w:rsidR="00D62D85" w:rsidRDefault="00D62D85" w:rsidP="00EA7FD7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>
              <w:rPr>
                <w:rFonts w:cstheme="minorHAnsi"/>
              </w:rPr>
              <w:t>To manage written correspondence as directed by the Head of School / Office Manager, and to treat such matters with confidentiality and sensitivity;</w:t>
            </w:r>
          </w:p>
          <w:p w14:paraId="08239EBE" w14:textId="1A8BE192" w:rsidR="004C36BD" w:rsidRPr="004C36BD" w:rsidRDefault="004C36BD" w:rsidP="004C36BD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 w:rsidRPr="00AB2377">
              <w:t>To provide administrative and secretarial support in such areas as word processing, correspondence, reports and publications, updating and extracting computer information, photocopying and filing</w:t>
            </w:r>
            <w:r>
              <w:t>;</w:t>
            </w:r>
          </w:p>
          <w:p w14:paraId="74B12584" w14:textId="0FBADB34" w:rsidR="00811661" w:rsidRPr="00811661" w:rsidRDefault="004C36BD" w:rsidP="004C36BD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>
              <w:t>Administration t</w:t>
            </w:r>
            <w:r w:rsidRPr="000A5524">
              <w:t xml:space="preserve">o </w:t>
            </w:r>
            <w:r>
              <w:t xml:space="preserve">assist with </w:t>
            </w:r>
            <w:r w:rsidRPr="000A5524">
              <w:t xml:space="preserve">the </w:t>
            </w:r>
            <w:r>
              <w:t>s</w:t>
            </w:r>
            <w:r w:rsidRPr="000A5524">
              <w:t xml:space="preserve">chool’s intake of all new students and students leaving the </w:t>
            </w:r>
            <w:r>
              <w:t>s</w:t>
            </w:r>
            <w:r w:rsidRPr="000A5524">
              <w:t>chool, ensuring reco</w:t>
            </w:r>
            <w:r w:rsidR="00811661">
              <w:t>rds are forwarded appropriately;</w:t>
            </w:r>
          </w:p>
          <w:p w14:paraId="035951AB" w14:textId="6371FCA1" w:rsidR="004C36BD" w:rsidRPr="004C36BD" w:rsidRDefault="004C36BD" w:rsidP="004C36BD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 w:rsidRPr="000A5524">
              <w:t>To maintain pupil records appropriately ensuring confidentiality and accuracy</w:t>
            </w:r>
            <w:r>
              <w:t>;</w:t>
            </w:r>
          </w:p>
          <w:p w14:paraId="7B8D5517" w14:textId="5ECAF32F" w:rsidR="004C36BD" w:rsidRPr="00811661" w:rsidRDefault="004C36BD" w:rsidP="004C36BD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>
              <w:t xml:space="preserve">To </w:t>
            </w:r>
            <w:r w:rsidR="00811661">
              <w:t xml:space="preserve">assist in </w:t>
            </w:r>
            <w:r>
              <w:t>updat</w:t>
            </w:r>
            <w:r w:rsidR="00811661">
              <w:t>ing</w:t>
            </w:r>
            <w:r>
              <w:t xml:space="preserve"> Arbor and other school records</w:t>
            </w:r>
            <w:r w:rsidR="00811661">
              <w:t xml:space="preserve"> ensuring all files remain up-to-date and in accordance with data protection legislative requirements;</w:t>
            </w:r>
          </w:p>
          <w:p w14:paraId="2AE03581" w14:textId="074D929E" w:rsidR="00811661" w:rsidRPr="00443B7E" w:rsidRDefault="00811661" w:rsidP="004C36BD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>
              <w:t>To organise student record archive ensuring appropriate retention periods;</w:t>
            </w:r>
          </w:p>
          <w:p w14:paraId="30306861" w14:textId="77777777" w:rsidR="00443B7E" w:rsidRPr="003F24CB" w:rsidRDefault="00443B7E" w:rsidP="00443B7E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>
              <w:t>To update student records;</w:t>
            </w:r>
          </w:p>
          <w:p w14:paraId="40310FA9" w14:textId="43FD87F2" w:rsidR="00D62D85" w:rsidRPr="00D62D85" w:rsidRDefault="00D62D85" w:rsidP="00EA7FD7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>
              <w:t>Using IT systems to draft letters, emails, reports, newsletters etc;</w:t>
            </w:r>
          </w:p>
          <w:p w14:paraId="5C5FE7FC" w14:textId="1349E230" w:rsidR="00EA7FD7" w:rsidRDefault="00EA7FD7" w:rsidP="00EA7FD7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 w:rsidRPr="00AB2377">
              <w:t>To manage parent communication both in print and digitally</w:t>
            </w:r>
            <w:r>
              <w:rPr>
                <w:rFonts w:cstheme="minorHAnsi"/>
              </w:rPr>
              <w:t>;</w:t>
            </w:r>
          </w:p>
          <w:p w14:paraId="14770882" w14:textId="0A1EE39F" w:rsidR="00EA7FD7" w:rsidRPr="00EA7FD7" w:rsidRDefault="00EA7FD7" w:rsidP="00EA7FD7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 w:rsidRPr="00AB2377">
              <w:t>To maintain the school’s photographic equipment</w:t>
            </w:r>
            <w:r>
              <w:t>;</w:t>
            </w:r>
          </w:p>
          <w:p w14:paraId="5E0F0F9F" w14:textId="331B0957" w:rsidR="00EA7FD7" w:rsidRPr="00EA7FD7" w:rsidRDefault="00EA7FD7" w:rsidP="00EA7FD7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 w:rsidRPr="00AB2377">
              <w:t>To manage the organisation of digital photographic files</w:t>
            </w:r>
            <w:r>
              <w:t>;</w:t>
            </w:r>
          </w:p>
          <w:p w14:paraId="2F422D51" w14:textId="084C28BC" w:rsidR="00EA7FD7" w:rsidRPr="004C36BD" w:rsidRDefault="00EA7FD7" w:rsidP="00EA7FD7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>
              <w:lastRenderedPageBreak/>
              <w:t xml:space="preserve">To support </w:t>
            </w:r>
            <w:r w:rsidRPr="00AB2377">
              <w:t>aspects of school marke</w:t>
            </w:r>
            <w:r>
              <w:t>ting especially school events (t</w:t>
            </w:r>
            <w:r w:rsidRPr="00AB2377">
              <w:t>ransition; community events)</w:t>
            </w:r>
            <w:r>
              <w:t>;</w:t>
            </w:r>
          </w:p>
          <w:p w14:paraId="6CC367FF" w14:textId="00C6FAF2" w:rsidR="004C36BD" w:rsidRPr="00EA7FD7" w:rsidRDefault="004C36BD" w:rsidP="00EA7FD7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 w:rsidRPr="000A5524">
              <w:t>Ensure the consistency of the school’s brand across all materials in administration</w:t>
            </w:r>
            <w:r>
              <w:t>;</w:t>
            </w:r>
          </w:p>
          <w:p w14:paraId="72E8CE65" w14:textId="15EA452D" w:rsidR="00EA7FD7" w:rsidRPr="00811661" w:rsidRDefault="00EA7FD7" w:rsidP="00811661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 w:rsidRPr="00AB2377">
              <w:t>To support other administrative functions in the school during busy periods: staff absence; admin support for exams; support for school trips</w:t>
            </w:r>
            <w:r w:rsidR="00811661">
              <w:t>.</w:t>
            </w:r>
          </w:p>
          <w:p w14:paraId="0AF387D7" w14:textId="5ED1EAE1" w:rsidR="00726A87" w:rsidRPr="00726A87" w:rsidRDefault="003F24CB" w:rsidP="00726A87">
            <w:pPr>
              <w:spacing w:before="120" w:after="120"/>
              <w:rPr>
                <w:b/>
              </w:rPr>
            </w:pPr>
            <w:r>
              <w:rPr>
                <w:b/>
              </w:rPr>
              <w:t>Reception Duties</w:t>
            </w:r>
          </w:p>
          <w:p w14:paraId="2F31371A" w14:textId="636D4818" w:rsidR="008E55D2" w:rsidRPr="003F24CB" w:rsidRDefault="008E55D2" w:rsidP="003F24CB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>
              <w:t>To welcome all parents, carers and visitors with professionalism and comply with safeguarding processes;</w:t>
            </w:r>
          </w:p>
          <w:p w14:paraId="49B642E8" w14:textId="7F21C132" w:rsidR="003F24CB" w:rsidRPr="008E55D2" w:rsidRDefault="003F24CB" w:rsidP="003F24CB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>
              <w:rPr>
                <w:rFonts w:cstheme="minorHAnsi"/>
              </w:rPr>
              <w:t>To ensure school security arrangements are always complied with, including the issue of visitor badges and the signing of the visitors book/electronic system;</w:t>
            </w:r>
          </w:p>
          <w:p w14:paraId="5120C752" w14:textId="767062DD" w:rsidR="008E55D2" w:rsidRDefault="008E55D2" w:rsidP="003F24CB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>
              <w:rPr>
                <w:rFonts w:cstheme="minorHAnsi"/>
              </w:rPr>
              <w:t>To confidently deal with parents, staff, pupils and visitors in person and by email</w:t>
            </w:r>
            <w:r w:rsidR="00F25473">
              <w:rPr>
                <w:rFonts w:cstheme="minorHAnsi"/>
              </w:rPr>
              <w:t>;</w:t>
            </w:r>
          </w:p>
          <w:p w14:paraId="11D818F8" w14:textId="23F4DF59" w:rsidR="003F24CB" w:rsidRDefault="003F24CB" w:rsidP="003F24CB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>
              <w:rPr>
                <w:rFonts w:cstheme="minorHAnsi"/>
              </w:rPr>
              <w:t>To provide hospitality for visitors to the school and to organise adequate refreshments for events and activities;</w:t>
            </w:r>
          </w:p>
          <w:p w14:paraId="4A3B8ECF" w14:textId="003D4140" w:rsidR="00726A87" w:rsidRPr="008E55D2" w:rsidRDefault="00F32125" w:rsidP="003F24CB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>
              <w:t>To receive and prioritise incoming telephone calls and deal with them appropriately including recording and distributing messages as required, ensuring that all messages are distributed in a timely manner;</w:t>
            </w:r>
          </w:p>
          <w:p w14:paraId="48FCE3FB" w14:textId="25352B0D" w:rsidR="008E55D2" w:rsidRPr="008E55D2" w:rsidRDefault="008E55D2" w:rsidP="003F24CB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>
              <w:rPr>
                <w:rFonts w:cstheme="minorHAnsi"/>
              </w:rPr>
              <w:t>To manage all forms of enquiries and follow them through to resolution;</w:t>
            </w:r>
          </w:p>
          <w:p w14:paraId="339EB306" w14:textId="2815F45A" w:rsidR="008E55D2" w:rsidRDefault="008E55D2" w:rsidP="003F24CB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>
              <w:rPr>
                <w:rFonts w:cstheme="minorHAnsi"/>
              </w:rPr>
              <w:t>To be able to hold challenging conversations and maintain a calm manner at all times;</w:t>
            </w:r>
          </w:p>
          <w:p w14:paraId="6D4BD7C4" w14:textId="721A7CE9" w:rsidR="008E55D2" w:rsidRDefault="008E55D2" w:rsidP="003F24CB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>
              <w:rPr>
                <w:rFonts w:cstheme="minorHAnsi"/>
              </w:rPr>
              <w:t>To be a good listener, acknowledge challenging situations without judgement and deal with stressful or conflict situations with kindness and empathy;</w:t>
            </w:r>
          </w:p>
          <w:p w14:paraId="7D36F738" w14:textId="639AF539" w:rsidR="008E55D2" w:rsidRPr="001E3497" w:rsidRDefault="008E55D2" w:rsidP="003F24CB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>
              <w:rPr>
                <w:rFonts w:cstheme="minorHAnsi"/>
              </w:rPr>
              <w:t>To maintain positive, nurturing relationships with staff, parents and children;</w:t>
            </w:r>
          </w:p>
          <w:p w14:paraId="2DF90618" w14:textId="5A81E19B" w:rsidR="00726A87" w:rsidRPr="001E3497" w:rsidRDefault="00F32125" w:rsidP="003F24CB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>
              <w:t>To ensure appropriate standards of tidiness and order in the school reception area so as to project a professional and welcoming environment for parents, pupils and visitors;</w:t>
            </w:r>
          </w:p>
          <w:p w14:paraId="36CFC613" w14:textId="6C8D910D" w:rsidR="00800799" w:rsidRPr="003F24CB" w:rsidRDefault="00800799" w:rsidP="003F24CB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>
              <w:t xml:space="preserve">Managing the school’s email address, responding to enquiries </w:t>
            </w:r>
            <w:r w:rsidR="008E55D2">
              <w:t xml:space="preserve">in a friendly, professional and efficient manner </w:t>
            </w:r>
            <w:r>
              <w:t xml:space="preserve">or forwarding to </w:t>
            </w:r>
            <w:r w:rsidR="003F24CB">
              <w:t xml:space="preserve">other </w:t>
            </w:r>
            <w:r>
              <w:t>staff as appropriate;</w:t>
            </w:r>
          </w:p>
          <w:p w14:paraId="0E029537" w14:textId="2B9E4556" w:rsidR="003F24CB" w:rsidRPr="001E3497" w:rsidRDefault="003F24CB" w:rsidP="003F24CB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>
              <w:rPr>
                <w:rFonts w:cstheme="minorHAnsi"/>
              </w:rPr>
              <w:t xml:space="preserve">To be responsible for the sorting and distribution of incoming post and for </w:t>
            </w:r>
            <w:r w:rsidR="00D62D85">
              <w:rPr>
                <w:rFonts w:cstheme="minorHAnsi"/>
              </w:rPr>
              <w:t xml:space="preserve">franking and </w:t>
            </w:r>
            <w:r>
              <w:rPr>
                <w:rFonts w:cstheme="minorHAnsi"/>
              </w:rPr>
              <w:t>sending outgoing post, as appropriate;</w:t>
            </w:r>
          </w:p>
          <w:p w14:paraId="0515720F" w14:textId="33BE6C54" w:rsidR="003F24CB" w:rsidRDefault="003F24CB" w:rsidP="003F24CB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>
              <w:rPr>
                <w:rFonts w:cstheme="minorHAnsi"/>
              </w:rPr>
              <w:t>To accept and sign for deliveries, recording incoming goods as appropriate;</w:t>
            </w:r>
          </w:p>
          <w:p w14:paraId="2B4E9162" w14:textId="44771FDF" w:rsidR="003F24CB" w:rsidRPr="00800799" w:rsidRDefault="003F24CB" w:rsidP="003F24CB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>
              <w:rPr>
                <w:rFonts w:cstheme="minorHAnsi"/>
              </w:rPr>
              <w:t>To arrange room bookings within the school;</w:t>
            </w:r>
          </w:p>
          <w:p w14:paraId="65D8558D" w14:textId="5E2C5C8A" w:rsidR="00800799" w:rsidRPr="003F24CB" w:rsidRDefault="00800799" w:rsidP="003F24CB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>
              <w:t>Monitoring school supplies</w:t>
            </w:r>
            <w:r w:rsidR="003F24CB">
              <w:t xml:space="preserve"> and stock control</w:t>
            </w:r>
            <w:r>
              <w:t>;</w:t>
            </w:r>
          </w:p>
          <w:p w14:paraId="66E6F3D2" w14:textId="5E4DEE0F" w:rsidR="003F24CB" w:rsidRDefault="003F24CB" w:rsidP="003F24CB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>
              <w:rPr>
                <w:rFonts w:cstheme="minorHAnsi"/>
              </w:rPr>
              <w:t>To oversee the maintenance and updating of information for the school notice boards located around the school premises;</w:t>
            </w:r>
          </w:p>
          <w:p w14:paraId="3074EFCE" w14:textId="5EA7E0FB" w:rsidR="004C36BD" w:rsidRPr="00811661" w:rsidRDefault="00811661" w:rsidP="004C36BD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>
              <w:rPr>
                <w:rFonts w:cstheme="minorHAnsi"/>
              </w:rPr>
              <w:t>Assisting with a</w:t>
            </w:r>
            <w:r w:rsidR="003F24CB">
              <w:rPr>
                <w:rFonts w:cstheme="minorHAnsi"/>
              </w:rPr>
              <w:t>dministering the school diary an</w:t>
            </w:r>
            <w:r>
              <w:rPr>
                <w:rFonts w:cstheme="minorHAnsi"/>
              </w:rPr>
              <w:t>d completing the weekly planner.</w:t>
            </w:r>
          </w:p>
          <w:p w14:paraId="43F40FC1" w14:textId="6A46E12A" w:rsidR="00726A87" w:rsidRPr="00726A87" w:rsidRDefault="003F24CB" w:rsidP="00726A87">
            <w:pPr>
              <w:spacing w:before="120" w:after="120"/>
              <w:rPr>
                <w:b/>
              </w:rPr>
            </w:pPr>
            <w:r>
              <w:rPr>
                <w:b/>
              </w:rPr>
              <w:t>Standards and Quality Assurance</w:t>
            </w:r>
          </w:p>
          <w:p w14:paraId="6E950C7D" w14:textId="77777777" w:rsidR="003F24CB" w:rsidRDefault="003F24CB" w:rsidP="00F25473">
            <w:pPr>
              <w:numPr>
                <w:ilvl w:val="0"/>
                <w:numId w:val="8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601" w:hanging="601"/>
              <w:textAlignment w:val="baseline"/>
            </w:pPr>
            <w:r>
              <w:t>Articulate and promote the school’s aims and ethos with parents, carers, pupils, staff, visitors and the wider community;</w:t>
            </w:r>
          </w:p>
          <w:p w14:paraId="670CFFA2" w14:textId="77777777" w:rsidR="003F24CB" w:rsidRDefault="003F24CB" w:rsidP="00F25473">
            <w:pPr>
              <w:numPr>
                <w:ilvl w:val="0"/>
                <w:numId w:val="8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601" w:hanging="601"/>
              <w:textAlignment w:val="baseline"/>
            </w:pPr>
            <w:r>
              <w:t>Hold and articulate clear values and moral purpose, leading by example with integrity, creativity, clarity and resilience;</w:t>
            </w:r>
          </w:p>
          <w:p w14:paraId="78B7DD2A" w14:textId="77777777" w:rsidR="003F24CB" w:rsidRDefault="003F24CB" w:rsidP="00F25473">
            <w:pPr>
              <w:numPr>
                <w:ilvl w:val="0"/>
                <w:numId w:val="8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601" w:hanging="601"/>
              <w:textAlignment w:val="baseline"/>
            </w:pPr>
            <w:r>
              <w:t>Demonstrate optimistic personal behaviour and model positive relationships and attitudes towards pupils and staff;</w:t>
            </w:r>
          </w:p>
          <w:p w14:paraId="40AC8301" w14:textId="77777777" w:rsidR="003F24CB" w:rsidRDefault="003F24CB" w:rsidP="00F25473">
            <w:pPr>
              <w:numPr>
                <w:ilvl w:val="0"/>
                <w:numId w:val="8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601" w:hanging="601"/>
              <w:textAlignment w:val="baseline"/>
            </w:pPr>
            <w:r>
              <w:lastRenderedPageBreak/>
              <w:t>To set a good example in terms of dress, punctuality and attendance;</w:t>
            </w:r>
          </w:p>
          <w:p w14:paraId="352A82D3" w14:textId="77777777" w:rsidR="003F24CB" w:rsidRDefault="003F24CB" w:rsidP="00F25473">
            <w:pPr>
              <w:numPr>
                <w:ilvl w:val="0"/>
                <w:numId w:val="8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601" w:hanging="601"/>
              <w:textAlignment w:val="baseline"/>
            </w:pPr>
            <w:r>
              <w:t>To attend INSET days, staff meetings and school events as required;</w:t>
            </w:r>
          </w:p>
          <w:p w14:paraId="3AE99ABD" w14:textId="77777777" w:rsidR="003F24CB" w:rsidRDefault="003F24CB" w:rsidP="00F25473">
            <w:pPr>
              <w:numPr>
                <w:ilvl w:val="0"/>
                <w:numId w:val="8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601" w:hanging="601"/>
              <w:textAlignment w:val="baseline"/>
            </w:pPr>
            <w:r>
              <w:t>To participate in training and development discussions and activities to maintain the skills and competencies required for the role;</w:t>
            </w:r>
          </w:p>
          <w:p w14:paraId="2EE22671" w14:textId="77777777" w:rsidR="003F24CB" w:rsidRDefault="003F24CB" w:rsidP="00F25473">
            <w:pPr>
              <w:numPr>
                <w:ilvl w:val="0"/>
                <w:numId w:val="8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601" w:hanging="601"/>
              <w:textAlignment w:val="baseline"/>
            </w:pPr>
            <w:r>
              <w:t>To participate in arrangements made for appraisal;</w:t>
            </w:r>
          </w:p>
          <w:p w14:paraId="34E99877" w14:textId="77777777" w:rsidR="003F24CB" w:rsidRDefault="003F24CB" w:rsidP="00F25473">
            <w:pPr>
              <w:numPr>
                <w:ilvl w:val="0"/>
                <w:numId w:val="8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601" w:hanging="601"/>
              <w:textAlignment w:val="baseline"/>
            </w:pPr>
            <w:r>
              <w:t>To provide cover in case of absence of other administrative staff;</w:t>
            </w:r>
          </w:p>
          <w:p w14:paraId="2954A36E" w14:textId="65344798" w:rsidR="001F24D8" w:rsidRPr="003F24CB" w:rsidRDefault="003F24CB" w:rsidP="00F25473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120"/>
              <w:ind w:left="601" w:hanging="601"/>
              <w:rPr>
                <w:rFonts w:cstheme="minorHAnsi"/>
              </w:rPr>
            </w:pPr>
            <w:r>
              <w:t>To manage and prioritise your own workload in line with school requirements</w:t>
            </w:r>
            <w:r w:rsidR="00F25473">
              <w:t>.</w:t>
            </w:r>
          </w:p>
        </w:tc>
      </w:tr>
    </w:tbl>
    <w:p w14:paraId="5773DD3C" w14:textId="313730D1" w:rsidR="001F24D8" w:rsidRDefault="001F24D8" w:rsidP="008029CD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6AE0" w14:paraId="62B2F5D0" w14:textId="77777777" w:rsidTr="00A06AE0">
        <w:tc>
          <w:tcPr>
            <w:tcW w:w="10456" w:type="dxa"/>
            <w:shd w:val="clear" w:color="auto" w:fill="C5E0B3" w:themeFill="accent6" w:themeFillTint="66"/>
          </w:tcPr>
          <w:p w14:paraId="066EC61D" w14:textId="22518D48" w:rsidR="00A06AE0" w:rsidRPr="00A06AE0" w:rsidRDefault="002713C1" w:rsidP="00A06AE0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General / Other</w:t>
            </w:r>
          </w:p>
        </w:tc>
      </w:tr>
      <w:tr w:rsidR="00A06AE0" w14:paraId="5D0EE7E5" w14:textId="77777777" w:rsidTr="00A06AE0">
        <w:tc>
          <w:tcPr>
            <w:tcW w:w="10456" w:type="dxa"/>
          </w:tcPr>
          <w:p w14:paraId="569AF74F" w14:textId="766E299E" w:rsidR="002713C1" w:rsidRDefault="002713C1" w:rsidP="002713C1">
            <w:pPr>
              <w:pStyle w:val="NoSpacing"/>
              <w:numPr>
                <w:ilvl w:val="0"/>
                <w:numId w:val="10"/>
              </w:numPr>
              <w:spacing w:before="120" w:after="120"/>
              <w:ind w:left="601" w:hanging="601"/>
            </w:pPr>
            <w:r>
              <w:t>To ensure that pupils needs are prioritised and to have a clear sight of how this role impacts on the School’s and the Trust’s pupils at all times;</w:t>
            </w:r>
          </w:p>
          <w:p w14:paraId="120E768E" w14:textId="0B2F475B" w:rsidR="002713C1" w:rsidRDefault="002713C1" w:rsidP="002713C1">
            <w:pPr>
              <w:pStyle w:val="NoSpacing"/>
              <w:numPr>
                <w:ilvl w:val="0"/>
                <w:numId w:val="10"/>
              </w:numPr>
              <w:spacing w:before="120" w:after="120"/>
              <w:ind w:left="601" w:hanging="601"/>
            </w:pPr>
            <w:r>
              <w:t>To act as a Trust team member and provide support and cover for other staff where needs arise inclusive of occasional work at other sites within a reasonable travel distance;</w:t>
            </w:r>
          </w:p>
          <w:p w14:paraId="4FE6EBCB" w14:textId="54C72864" w:rsidR="002713C1" w:rsidRDefault="002713C1" w:rsidP="002713C1">
            <w:pPr>
              <w:pStyle w:val="NoSpacing"/>
              <w:numPr>
                <w:ilvl w:val="0"/>
                <w:numId w:val="10"/>
              </w:numPr>
              <w:spacing w:before="120" w:after="120"/>
              <w:ind w:left="601" w:hanging="601"/>
            </w:pPr>
            <w:r>
              <w:t xml:space="preserve">To be aware of and adhere to all </w:t>
            </w:r>
            <w:r w:rsidR="008C5DBA">
              <w:t xml:space="preserve">School and </w:t>
            </w:r>
            <w:r>
              <w:t>Trust policies and procedures;</w:t>
            </w:r>
          </w:p>
          <w:p w14:paraId="25702B5A" w14:textId="421127ED" w:rsidR="00F964FE" w:rsidRDefault="00F964FE" w:rsidP="002713C1">
            <w:pPr>
              <w:pStyle w:val="NoSpacing"/>
              <w:numPr>
                <w:ilvl w:val="0"/>
                <w:numId w:val="10"/>
              </w:numPr>
              <w:spacing w:before="120" w:after="120"/>
              <w:ind w:left="601" w:hanging="601"/>
            </w:pPr>
            <w:r>
              <w:t xml:space="preserve">To undertake mandatory training as required by the </w:t>
            </w:r>
            <w:r w:rsidR="008C5DBA">
              <w:t xml:space="preserve">School / </w:t>
            </w:r>
            <w:r>
              <w:t>Trust;</w:t>
            </w:r>
          </w:p>
          <w:p w14:paraId="68F0AC27" w14:textId="03C15B90" w:rsidR="002713C1" w:rsidRDefault="002713C1" w:rsidP="002713C1">
            <w:pPr>
              <w:pStyle w:val="NoSpacing"/>
              <w:numPr>
                <w:ilvl w:val="0"/>
                <w:numId w:val="10"/>
              </w:numPr>
              <w:spacing w:before="120" w:after="120"/>
              <w:ind w:left="601" w:hanging="601"/>
            </w:pPr>
            <w:r>
              <w:t>To be responsible for your own continuing self-development and attend meetings as appropriate;</w:t>
            </w:r>
          </w:p>
          <w:p w14:paraId="26210D7B" w14:textId="5315CEE7" w:rsidR="00A06AE0" w:rsidRPr="002713C1" w:rsidRDefault="002713C1" w:rsidP="002713C1">
            <w:pPr>
              <w:pStyle w:val="NoSpacing"/>
              <w:numPr>
                <w:ilvl w:val="0"/>
                <w:numId w:val="10"/>
              </w:numPr>
              <w:spacing w:before="120" w:after="120"/>
              <w:ind w:left="601" w:hanging="601"/>
            </w:pPr>
            <w:r>
              <w:t>To undertake other duties appropriate to the post as required.</w:t>
            </w:r>
          </w:p>
        </w:tc>
      </w:tr>
    </w:tbl>
    <w:p w14:paraId="7F2AE203" w14:textId="77777777" w:rsidR="00D6612F" w:rsidRPr="000D33DC" w:rsidRDefault="00D6612F" w:rsidP="008029CD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029CD" w:rsidRPr="000D33DC" w14:paraId="42783F92" w14:textId="77777777" w:rsidTr="008029CD">
        <w:tc>
          <w:tcPr>
            <w:tcW w:w="10456" w:type="dxa"/>
          </w:tcPr>
          <w:p w14:paraId="3BE89242" w14:textId="563453B3" w:rsidR="008029CD" w:rsidRDefault="008029CD" w:rsidP="000D33DC">
            <w:pPr>
              <w:spacing w:before="120" w:after="120"/>
              <w:rPr>
                <w:rFonts w:cstheme="minorHAnsi"/>
                <w:bCs/>
              </w:rPr>
            </w:pPr>
            <w:r w:rsidRPr="000D33DC">
              <w:rPr>
                <w:rFonts w:cstheme="minorHAnsi"/>
              </w:rPr>
              <w:t xml:space="preserve">This job description is not </w:t>
            </w:r>
            <w:r w:rsidR="000D33DC">
              <w:rPr>
                <w:rFonts w:cstheme="minorHAnsi"/>
              </w:rPr>
              <w:t xml:space="preserve">exhaustive and does not form part of </w:t>
            </w:r>
            <w:r w:rsidRPr="000D33DC">
              <w:rPr>
                <w:rFonts w:cstheme="minorHAnsi"/>
              </w:rPr>
              <w:t>your contract of employment</w:t>
            </w:r>
            <w:r w:rsidR="000D33DC">
              <w:rPr>
                <w:rFonts w:cstheme="minorHAnsi"/>
              </w:rPr>
              <w:t>.</w:t>
            </w:r>
            <w:r w:rsidRPr="000D33DC">
              <w:rPr>
                <w:rFonts w:cstheme="minorHAnsi"/>
              </w:rPr>
              <w:t xml:space="preserve"> </w:t>
            </w:r>
            <w:r w:rsidR="000D33DC" w:rsidRPr="000D33DC">
              <w:rPr>
                <w:rFonts w:cstheme="minorHAnsi"/>
              </w:rPr>
              <w:t xml:space="preserve"> </w:t>
            </w:r>
            <w:r w:rsidRPr="000D33DC">
              <w:rPr>
                <w:rFonts w:cstheme="minorHAnsi"/>
              </w:rPr>
              <w:t xml:space="preserve">It has been prepared only for the purpose of school organisation and may change either as your contract changes or as the organisation of the school is changed. </w:t>
            </w:r>
            <w:r w:rsidR="000D33DC" w:rsidRPr="000D33DC">
              <w:rPr>
                <w:rFonts w:cstheme="minorHAnsi"/>
              </w:rPr>
              <w:t xml:space="preserve"> </w:t>
            </w:r>
            <w:r w:rsidRPr="000D33DC">
              <w:rPr>
                <w:rFonts w:cstheme="minorHAnsi"/>
              </w:rPr>
              <w:t>Nothing will be changed without consultation.</w:t>
            </w:r>
            <w:r w:rsidR="000D33DC" w:rsidRPr="000D33DC">
              <w:rPr>
                <w:rFonts w:cstheme="minorHAnsi"/>
              </w:rPr>
              <w:t xml:space="preserve"> </w:t>
            </w:r>
            <w:r w:rsidRPr="000D33DC">
              <w:rPr>
                <w:rFonts w:cstheme="minorHAnsi"/>
              </w:rPr>
              <w:t xml:space="preserve"> </w:t>
            </w:r>
            <w:r w:rsidRPr="000D33DC">
              <w:rPr>
                <w:rFonts w:cstheme="minorHAnsi"/>
                <w:bCs/>
              </w:rPr>
              <w:t>This document will be reviewed annually as part of the appraisal process or as appropriate</w:t>
            </w:r>
            <w:r w:rsidR="000D33DC" w:rsidRPr="000D33DC">
              <w:rPr>
                <w:rFonts w:cstheme="minorHAnsi"/>
                <w:bCs/>
              </w:rPr>
              <w:t>.</w:t>
            </w:r>
          </w:p>
          <w:p w14:paraId="4856BC07" w14:textId="6A6D0037" w:rsidR="008029CD" w:rsidRPr="003E6530" w:rsidRDefault="005778D9" w:rsidP="002713C1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The Trust is committed to safeguarding, promoting the welfare of children and to ensuring a culture of valuing diversity and ensuring equality of opportunities.</w:t>
            </w:r>
          </w:p>
        </w:tc>
      </w:tr>
    </w:tbl>
    <w:p w14:paraId="5F71489E" w14:textId="615CEE3C" w:rsidR="007F5F6E" w:rsidRDefault="007F5F6E" w:rsidP="000D33DC"/>
    <w:sectPr w:rsidR="007F5F6E" w:rsidSect="00360892">
      <w:footerReference w:type="default" r:id="rId10"/>
      <w:headerReference w:type="first" r:id="rId11"/>
      <w:footerReference w:type="first" r:id="rId12"/>
      <w:pgSz w:w="11906" w:h="16838"/>
      <w:pgMar w:top="893" w:right="720" w:bottom="720" w:left="720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46C1C" w14:textId="77777777" w:rsidR="00A07B55" w:rsidRDefault="00A07B55" w:rsidP="00E67FE7">
      <w:pPr>
        <w:spacing w:after="0" w:line="240" w:lineRule="auto"/>
      </w:pPr>
      <w:r>
        <w:separator/>
      </w:r>
    </w:p>
  </w:endnote>
  <w:endnote w:type="continuationSeparator" w:id="0">
    <w:p w14:paraId="5CF476FD" w14:textId="77777777" w:rsidR="00A07B55" w:rsidRDefault="00A07B55" w:rsidP="00E6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89474" w14:textId="227FF69A" w:rsidR="003E6530" w:rsidRDefault="00811661" w:rsidP="003E6530">
    <w:pPr>
      <w:pStyle w:val="Footer"/>
      <w:tabs>
        <w:tab w:val="clear" w:pos="9026"/>
        <w:tab w:val="right" w:pos="10206"/>
      </w:tabs>
    </w:pPr>
    <w:r>
      <w:t>March 2023</w:t>
    </w:r>
    <w:r w:rsidR="003E6530">
      <w:tab/>
    </w:r>
    <w:r w:rsidR="003E6530">
      <w:tab/>
      <w:t xml:space="preserve">Page </w:t>
    </w:r>
    <w:r w:rsidR="003E6530">
      <w:rPr>
        <w:b/>
        <w:bCs/>
      </w:rPr>
      <w:fldChar w:fldCharType="begin"/>
    </w:r>
    <w:r w:rsidR="003E6530">
      <w:rPr>
        <w:b/>
        <w:bCs/>
      </w:rPr>
      <w:instrText xml:space="preserve"> PAGE  \* Arabic  \* MERGEFORMAT </w:instrText>
    </w:r>
    <w:r w:rsidR="003E6530">
      <w:rPr>
        <w:b/>
        <w:bCs/>
      </w:rPr>
      <w:fldChar w:fldCharType="separate"/>
    </w:r>
    <w:r w:rsidR="0006125A">
      <w:rPr>
        <w:b/>
        <w:bCs/>
        <w:noProof/>
      </w:rPr>
      <w:t>3</w:t>
    </w:r>
    <w:r w:rsidR="003E6530">
      <w:rPr>
        <w:b/>
        <w:bCs/>
      </w:rPr>
      <w:fldChar w:fldCharType="end"/>
    </w:r>
    <w:r w:rsidR="003E6530">
      <w:t xml:space="preserve"> of </w:t>
    </w:r>
    <w:r w:rsidR="003E6530">
      <w:rPr>
        <w:b/>
        <w:bCs/>
      </w:rPr>
      <w:fldChar w:fldCharType="begin"/>
    </w:r>
    <w:r w:rsidR="003E6530">
      <w:rPr>
        <w:b/>
        <w:bCs/>
      </w:rPr>
      <w:instrText xml:space="preserve"> NUMPAGES  \* Arabic  \* MERGEFORMAT </w:instrText>
    </w:r>
    <w:r w:rsidR="003E6530">
      <w:rPr>
        <w:b/>
        <w:bCs/>
      </w:rPr>
      <w:fldChar w:fldCharType="separate"/>
    </w:r>
    <w:r w:rsidR="0006125A">
      <w:rPr>
        <w:b/>
        <w:bCs/>
        <w:noProof/>
      </w:rPr>
      <w:t>3</w:t>
    </w:r>
    <w:r w:rsidR="003E653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28B11" w14:textId="5AA82595" w:rsidR="003E6530" w:rsidRDefault="00811661" w:rsidP="003E6530">
    <w:pPr>
      <w:pStyle w:val="Footer"/>
      <w:tabs>
        <w:tab w:val="clear" w:pos="9026"/>
        <w:tab w:val="right" w:pos="10206"/>
      </w:tabs>
    </w:pPr>
    <w:r>
      <w:t>March 2023</w:t>
    </w:r>
    <w:r w:rsidR="003E6530">
      <w:tab/>
    </w:r>
    <w:r w:rsidR="003E6530">
      <w:tab/>
      <w:t xml:space="preserve">Page </w:t>
    </w:r>
    <w:r w:rsidR="003E6530">
      <w:rPr>
        <w:b/>
        <w:bCs/>
      </w:rPr>
      <w:fldChar w:fldCharType="begin"/>
    </w:r>
    <w:r w:rsidR="003E6530">
      <w:rPr>
        <w:b/>
        <w:bCs/>
      </w:rPr>
      <w:instrText xml:space="preserve"> PAGE  \* Arabic  \* MERGEFORMAT </w:instrText>
    </w:r>
    <w:r w:rsidR="003E6530">
      <w:rPr>
        <w:b/>
        <w:bCs/>
      </w:rPr>
      <w:fldChar w:fldCharType="separate"/>
    </w:r>
    <w:r w:rsidR="0006125A">
      <w:rPr>
        <w:b/>
        <w:bCs/>
        <w:noProof/>
      </w:rPr>
      <w:t>1</w:t>
    </w:r>
    <w:r w:rsidR="003E6530">
      <w:rPr>
        <w:b/>
        <w:bCs/>
      </w:rPr>
      <w:fldChar w:fldCharType="end"/>
    </w:r>
    <w:r w:rsidR="003E6530">
      <w:t xml:space="preserve"> of </w:t>
    </w:r>
    <w:r w:rsidR="003E6530">
      <w:rPr>
        <w:b/>
        <w:bCs/>
      </w:rPr>
      <w:fldChar w:fldCharType="begin"/>
    </w:r>
    <w:r w:rsidR="003E6530">
      <w:rPr>
        <w:b/>
        <w:bCs/>
      </w:rPr>
      <w:instrText xml:space="preserve"> NUMPAGES  \* Arabic  \* MERGEFORMAT </w:instrText>
    </w:r>
    <w:r w:rsidR="003E6530">
      <w:rPr>
        <w:b/>
        <w:bCs/>
      </w:rPr>
      <w:fldChar w:fldCharType="separate"/>
    </w:r>
    <w:r w:rsidR="0006125A">
      <w:rPr>
        <w:b/>
        <w:bCs/>
        <w:noProof/>
      </w:rPr>
      <w:t>3</w:t>
    </w:r>
    <w:r w:rsidR="003E6530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DF288" w14:textId="77777777" w:rsidR="00A07B55" w:rsidRDefault="00A07B55" w:rsidP="00E67FE7">
      <w:pPr>
        <w:spacing w:after="0" w:line="240" w:lineRule="auto"/>
      </w:pPr>
      <w:r>
        <w:separator/>
      </w:r>
    </w:p>
  </w:footnote>
  <w:footnote w:type="continuationSeparator" w:id="0">
    <w:p w14:paraId="56AE3C19" w14:textId="77777777" w:rsidR="00A07B55" w:rsidRDefault="00A07B55" w:rsidP="00E6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BD733" w14:textId="77777777" w:rsidR="00360892" w:rsidRDefault="00360892" w:rsidP="00360892">
    <w:pPr>
      <w:pStyle w:val="Header"/>
      <w:tabs>
        <w:tab w:val="clear" w:pos="9026"/>
        <w:tab w:val="right" w:pos="11057"/>
      </w:tabs>
      <w:ind w:left="-709" w:right="-591" w:firstLine="142"/>
      <w:rPr>
        <w:b/>
        <w:sz w:val="32"/>
        <w:szCs w:val="32"/>
      </w:rPr>
    </w:pPr>
  </w:p>
  <w:p w14:paraId="3BFB989E" w14:textId="77777777" w:rsidR="00360892" w:rsidRPr="00C404AD" w:rsidRDefault="00360892" w:rsidP="00360892">
    <w:pPr>
      <w:pStyle w:val="Header"/>
      <w:tabs>
        <w:tab w:val="clear" w:pos="9026"/>
        <w:tab w:val="left" w:pos="4513"/>
      </w:tabs>
      <w:ind w:left="-709" w:right="-591" w:firstLine="142"/>
      <w:rPr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D18E7CE" wp14:editId="0F817047">
          <wp:simplePos x="0" y="0"/>
          <wp:positionH relativeFrom="column">
            <wp:posOffset>0</wp:posOffset>
          </wp:positionH>
          <wp:positionV relativeFrom="topMargin">
            <wp:posOffset>371475</wp:posOffset>
          </wp:positionV>
          <wp:extent cx="3133725" cy="8763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pat 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5180" cy="876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7200" w:type="dxa"/>
      <w:tblInd w:w="368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200"/>
    </w:tblGrid>
    <w:tr w:rsidR="00360892" w14:paraId="67F0136B" w14:textId="77777777" w:rsidTr="00DB39AD">
      <w:trPr>
        <w:trHeight w:val="416"/>
      </w:trPr>
      <w:tc>
        <w:tcPr>
          <w:tcW w:w="7200" w:type="dxa"/>
        </w:tcPr>
        <w:p w14:paraId="3E1AC994" w14:textId="77777777" w:rsidR="00360892" w:rsidRDefault="00360892" w:rsidP="00360892">
          <w:pPr>
            <w:pStyle w:val="Header"/>
            <w:tabs>
              <w:tab w:val="clear" w:pos="9026"/>
              <w:tab w:val="left" w:pos="4513"/>
            </w:tabs>
            <w:jc w:val="center"/>
            <w:rPr>
              <w:color w:val="141412"/>
              <w:lang w:val="en-US"/>
            </w:rPr>
          </w:pPr>
          <w:r w:rsidRPr="002006ED">
            <w:rPr>
              <w:color w:val="141412"/>
              <w:lang w:val="en-US"/>
            </w:rPr>
            <w:t>Truro and Penwith Academy Trust is a</w:t>
          </w:r>
        </w:p>
        <w:p w14:paraId="24B406FD" w14:textId="253AF29C" w:rsidR="00360892" w:rsidRDefault="00360892" w:rsidP="00360892">
          <w:pPr>
            <w:pStyle w:val="Header"/>
            <w:tabs>
              <w:tab w:val="clear" w:pos="9026"/>
              <w:tab w:val="left" w:pos="4513"/>
            </w:tabs>
            <w:jc w:val="center"/>
            <w:rPr>
              <w:color w:val="141412"/>
              <w:lang w:val="en-US"/>
            </w:rPr>
          </w:pPr>
          <w:r>
            <w:rPr>
              <w:color w:val="141412"/>
              <w:lang w:val="en-US"/>
            </w:rPr>
            <w:t>s</w:t>
          </w:r>
          <w:r w:rsidRPr="002006ED">
            <w:rPr>
              <w:color w:val="141412"/>
              <w:lang w:val="en-US"/>
            </w:rPr>
            <w:t>upportive</w:t>
          </w:r>
          <w:r>
            <w:rPr>
              <w:color w:val="141412"/>
              <w:lang w:val="en-US"/>
            </w:rPr>
            <w:t xml:space="preserve"> </w:t>
          </w:r>
          <w:r w:rsidRPr="002006ED">
            <w:rPr>
              <w:color w:val="141412"/>
              <w:lang w:val="en-US"/>
            </w:rPr>
            <w:t xml:space="preserve">and collaborative </w:t>
          </w:r>
          <w:r>
            <w:rPr>
              <w:color w:val="141412"/>
              <w:lang w:val="en-US"/>
            </w:rPr>
            <w:t>organisation</w:t>
          </w:r>
        </w:p>
        <w:p w14:paraId="297CD1AE" w14:textId="77777777" w:rsidR="00360892" w:rsidRDefault="00360892" w:rsidP="00360892">
          <w:pPr>
            <w:pStyle w:val="Header"/>
            <w:tabs>
              <w:tab w:val="clear" w:pos="9026"/>
              <w:tab w:val="left" w:pos="4513"/>
            </w:tabs>
            <w:jc w:val="center"/>
            <w:rPr>
              <w:color w:val="141412"/>
              <w:lang w:val="en-US"/>
            </w:rPr>
          </w:pPr>
          <w:r w:rsidRPr="002006ED">
            <w:rPr>
              <w:color w:val="141412"/>
              <w:lang w:val="en-US"/>
            </w:rPr>
            <w:t>with one primary focus:</w:t>
          </w:r>
          <w:r>
            <w:rPr>
              <w:color w:val="141412"/>
              <w:lang w:val="en-US"/>
            </w:rPr>
            <w:t xml:space="preserve"> </w:t>
          </w:r>
          <w:r w:rsidRPr="002006ED">
            <w:rPr>
              <w:color w:val="141412"/>
              <w:lang w:val="en-US"/>
            </w:rPr>
            <w:t>the improvement</w:t>
          </w:r>
        </w:p>
        <w:p w14:paraId="3484DBC6" w14:textId="77777777" w:rsidR="00360892" w:rsidRPr="002006ED" w:rsidRDefault="00360892" w:rsidP="00360892">
          <w:pPr>
            <w:pStyle w:val="Header"/>
            <w:tabs>
              <w:tab w:val="clear" w:pos="9026"/>
              <w:tab w:val="left" w:pos="4513"/>
            </w:tabs>
            <w:jc w:val="center"/>
            <w:rPr>
              <w:b/>
              <w:sz w:val="32"/>
              <w:szCs w:val="32"/>
            </w:rPr>
          </w:pPr>
          <w:r w:rsidRPr="002006ED">
            <w:rPr>
              <w:color w:val="141412"/>
              <w:lang w:val="en-US"/>
            </w:rPr>
            <w:t>of teaching a</w:t>
          </w:r>
          <w:r>
            <w:rPr>
              <w:color w:val="141412"/>
              <w:lang w:val="en-US"/>
            </w:rPr>
            <w:t>nd learning within Cornwall</w:t>
          </w:r>
        </w:p>
      </w:tc>
    </w:tr>
  </w:tbl>
  <w:p w14:paraId="0025DD92" w14:textId="77777777" w:rsidR="00360892" w:rsidRDefault="00360892" w:rsidP="00360892">
    <w:pPr>
      <w:pStyle w:val="Header"/>
      <w:tabs>
        <w:tab w:val="clear" w:pos="9026"/>
        <w:tab w:val="right" w:pos="11057"/>
      </w:tabs>
      <w:ind w:left="-709" w:right="-591" w:firstLine="142"/>
      <w:rPr>
        <w:noProof/>
        <w:lang w:eastAsia="en-GB"/>
      </w:rPr>
    </w:pPr>
  </w:p>
  <w:p w14:paraId="39D409C0" w14:textId="73BD0E3C" w:rsidR="00360892" w:rsidRDefault="00360892" w:rsidP="00360892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B95"/>
    <w:multiLevelType w:val="hybridMultilevel"/>
    <w:tmpl w:val="A12A6F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70DE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A7588"/>
    <w:multiLevelType w:val="hybridMultilevel"/>
    <w:tmpl w:val="488A6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11F1"/>
    <w:multiLevelType w:val="hybridMultilevel"/>
    <w:tmpl w:val="2B9C5D4A"/>
    <w:lvl w:ilvl="0" w:tplc="771CC738">
      <w:start w:val="1"/>
      <w:numFmt w:val="lowerLetter"/>
      <w:lvlText w:val="(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0D74EE"/>
    <w:multiLevelType w:val="hybridMultilevel"/>
    <w:tmpl w:val="46D4B13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11FDB"/>
    <w:multiLevelType w:val="hybridMultilevel"/>
    <w:tmpl w:val="A86CE5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70DE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343AA"/>
    <w:multiLevelType w:val="hybridMultilevel"/>
    <w:tmpl w:val="8D56A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A6032"/>
    <w:multiLevelType w:val="hybridMultilevel"/>
    <w:tmpl w:val="547A3B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4C6E42"/>
    <w:multiLevelType w:val="hybridMultilevel"/>
    <w:tmpl w:val="2F60F16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405C7"/>
    <w:multiLevelType w:val="hybridMultilevel"/>
    <w:tmpl w:val="91968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21FE3"/>
    <w:multiLevelType w:val="hybridMultilevel"/>
    <w:tmpl w:val="F948E4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70DE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46716"/>
    <w:multiLevelType w:val="hybridMultilevel"/>
    <w:tmpl w:val="1A7ED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E1A4C"/>
    <w:multiLevelType w:val="hybridMultilevel"/>
    <w:tmpl w:val="37EA5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131B6"/>
    <w:multiLevelType w:val="hybridMultilevel"/>
    <w:tmpl w:val="A0F45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007D4"/>
    <w:multiLevelType w:val="hybridMultilevel"/>
    <w:tmpl w:val="E1841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57DD1"/>
    <w:multiLevelType w:val="hybridMultilevel"/>
    <w:tmpl w:val="2FDA29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1CF6EFA"/>
    <w:multiLevelType w:val="hybridMultilevel"/>
    <w:tmpl w:val="8E3290F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5"/>
  </w:num>
  <w:num w:numId="5">
    <w:abstractNumId w:val="3"/>
  </w:num>
  <w:num w:numId="6">
    <w:abstractNumId w:val="2"/>
  </w:num>
  <w:num w:numId="7">
    <w:abstractNumId w:val="10"/>
  </w:num>
  <w:num w:numId="8">
    <w:abstractNumId w:val="14"/>
  </w:num>
  <w:num w:numId="9">
    <w:abstractNumId w:val="13"/>
  </w:num>
  <w:num w:numId="10">
    <w:abstractNumId w:val="6"/>
  </w:num>
  <w:num w:numId="11">
    <w:abstractNumId w:val="11"/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39"/>
    <w:rsid w:val="000013CE"/>
    <w:rsid w:val="00032B99"/>
    <w:rsid w:val="000369ED"/>
    <w:rsid w:val="00040935"/>
    <w:rsid w:val="0005753B"/>
    <w:rsid w:val="0006125A"/>
    <w:rsid w:val="000625F5"/>
    <w:rsid w:val="000A6FAF"/>
    <w:rsid w:val="000B18EC"/>
    <w:rsid w:val="000C2C9A"/>
    <w:rsid w:val="000D33DC"/>
    <w:rsid w:val="000E216A"/>
    <w:rsid w:val="001103C0"/>
    <w:rsid w:val="00142167"/>
    <w:rsid w:val="00156B47"/>
    <w:rsid w:val="00182FB8"/>
    <w:rsid w:val="00191966"/>
    <w:rsid w:val="001F24D8"/>
    <w:rsid w:val="002006ED"/>
    <w:rsid w:val="002241EA"/>
    <w:rsid w:val="00224D95"/>
    <w:rsid w:val="002713C1"/>
    <w:rsid w:val="00284F56"/>
    <w:rsid w:val="002A6867"/>
    <w:rsid w:val="002F77BB"/>
    <w:rsid w:val="00351927"/>
    <w:rsid w:val="00356779"/>
    <w:rsid w:val="00360892"/>
    <w:rsid w:val="003852C4"/>
    <w:rsid w:val="003B56EA"/>
    <w:rsid w:val="003E6530"/>
    <w:rsid w:val="003F24CB"/>
    <w:rsid w:val="00400577"/>
    <w:rsid w:val="004408D4"/>
    <w:rsid w:val="00443B7E"/>
    <w:rsid w:val="0046253B"/>
    <w:rsid w:val="00474C38"/>
    <w:rsid w:val="00485397"/>
    <w:rsid w:val="00485601"/>
    <w:rsid w:val="004C0DF6"/>
    <w:rsid w:val="004C36BD"/>
    <w:rsid w:val="004E5E81"/>
    <w:rsid w:val="00521C70"/>
    <w:rsid w:val="005778D9"/>
    <w:rsid w:val="005A643D"/>
    <w:rsid w:val="005C6082"/>
    <w:rsid w:val="006057C5"/>
    <w:rsid w:val="00610D9B"/>
    <w:rsid w:val="00623CED"/>
    <w:rsid w:val="006262C9"/>
    <w:rsid w:val="0063265E"/>
    <w:rsid w:val="006758EA"/>
    <w:rsid w:val="00681B30"/>
    <w:rsid w:val="006D1D0D"/>
    <w:rsid w:val="0070255D"/>
    <w:rsid w:val="00705B2B"/>
    <w:rsid w:val="00720EBE"/>
    <w:rsid w:val="00726A87"/>
    <w:rsid w:val="00727F0E"/>
    <w:rsid w:val="007538BD"/>
    <w:rsid w:val="00757DFB"/>
    <w:rsid w:val="007605BE"/>
    <w:rsid w:val="007B2676"/>
    <w:rsid w:val="007E22AF"/>
    <w:rsid w:val="007F5F6E"/>
    <w:rsid w:val="00800799"/>
    <w:rsid w:val="00802539"/>
    <w:rsid w:val="008029CD"/>
    <w:rsid w:val="00811661"/>
    <w:rsid w:val="00831DEB"/>
    <w:rsid w:val="008436E5"/>
    <w:rsid w:val="00850A83"/>
    <w:rsid w:val="0085237A"/>
    <w:rsid w:val="008835C6"/>
    <w:rsid w:val="008975FA"/>
    <w:rsid w:val="008A7B71"/>
    <w:rsid w:val="008C5DBA"/>
    <w:rsid w:val="008E3DF0"/>
    <w:rsid w:val="008E55D2"/>
    <w:rsid w:val="008F2050"/>
    <w:rsid w:val="00907746"/>
    <w:rsid w:val="009115DF"/>
    <w:rsid w:val="00922167"/>
    <w:rsid w:val="0093370E"/>
    <w:rsid w:val="0095155E"/>
    <w:rsid w:val="009B25A3"/>
    <w:rsid w:val="009B72CD"/>
    <w:rsid w:val="009C2EEB"/>
    <w:rsid w:val="009F4559"/>
    <w:rsid w:val="00A06AE0"/>
    <w:rsid w:val="00A07B55"/>
    <w:rsid w:val="00A17F78"/>
    <w:rsid w:val="00A45213"/>
    <w:rsid w:val="00A54A99"/>
    <w:rsid w:val="00A77D53"/>
    <w:rsid w:val="00A94FAE"/>
    <w:rsid w:val="00AA69E9"/>
    <w:rsid w:val="00AC40C3"/>
    <w:rsid w:val="00B52CF2"/>
    <w:rsid w:val="00B55B32"/>
    <w:rsid w:val="00BE39ED"/>
    <w:rsid w:val="00C14ED0"/>
    <w:rsid w:val="00C170D4"/>
    <w:rsid w:val="00C21E99"/>
    <w:rsid w:val="00C404AD"/>
    <w:rsid w:val="00C600DD"/>
    <w:rsid w:val="00D103ED"/>
    <w:rsid w:val="00D43DE3"/>
    <w:rsid w:val="00D62D85"/>
    <w:rsid w:val="00D6612F"/>
    <w:rsid w:val="00D95E25"/>
    <w:rsid w:val="00DA0A68"/>
    <w:rsid w:val="00DD7E5F"/>
    <w:rsid w:val="00DE125A"/>
    <w:rsid w:val="00DE77DA"/>
    <w:rsid w:val="00E67FE7"/>
    <w:rsid w:val="00E93060"/>
    <w:rsid w:val="00EA7FD7"/>
    <w:rsid w:val="00ED05C2"/>
    <w:rsid w:val="00ED6243"/>
    <w:rsid w:val="00EE1F37"/>
    <w:rsid w:val="00F25473"/>
    <w:rsid w:val="00F32125"/>
    <w:rsid w:val="00F35EC4"/>
    <w:rsid w:val="00F964FE"/>
    <w:rsid w:val="00FB5E8A"/>
    <w:rsid w:val="00FC1C0B"/>
    <w:rsid w:val="00F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AC7A5C6"/>
  <w15:docId w15:val="{D35FD4F7-EF34-45D0-BF17-CF583886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47"/>
  </w:style>
  <w:style w:type="paragraph" w:styleId="Heading1">
    <w:name w:val="heading 1"/>
    <w:basedOn w:val="Normal"/>
    <w:next w:val="Normal"/>
    <w:link w:val="Heading1Char"/>
    <w:uiPriority w:val="9"/>
    <w:qFormat/>
    <w:rsid w:val="001103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D7E5F"/>
    <w:pPr>
      <w:spacing w:after="150" w:line="240" w:lineRule="auto"/>
      <w:outlineLvl w:val="1"/>
    </w:pPr>
    <w:rPr>
      <w:rFonts w:ascii="Helvetica" w:eastAsia="Times New Roman" w:hAnsi="Helvetica" w:cs="Helvetica"/>
      <w:b/>
      <w:bCs/>
      <w:color w:val="00000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7C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53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E7"/>
  </w:style>
  <w:style w:type="paragraph" w:styleId="Footer">
    <w:name w:val="footer"/>
    <w:basedOn w:val="Normal"/>
    <w:link w:val="FooterChar"/>
    <w:uiPriority w:val="99"/>
    <w:unhideWhenUsed/>
    <w:rsid w:val="00E6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E7"/>
  </w:style>
  <w:style w:type="table" w:styleId="TableGrid">
    <w:name w:val="Table Grid"/>
    <w:basedOn w:val="TableNormal"/>
    <w:uiPriority w:val="39"/>
    <w:rsid w:val="0095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167"/>
    <w:pPr>
      <w:ind w:left="720"/>
      <w:contextualSpacing/>
    </w:pPr>
  </w:style>
  <w:style w:type="paragraph" w:styleId="NoSpacing">
    <w:name w:val="No Spacing"/>
    <w:uiPriority w:val="1"/>
    <w:qFormat/>
    <w:rsid w:val="00AC40C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55B32"/>
    <w:rPr>
      <w:b/>
      <w:bCs/>
    </w:rPr>
  </w:style>
  <w:style w:type="character" w:styleId="Hyperlink">
    <w:name w:val="Hyperlink"/>
    <w:basedOn w:val="DefaultParagraphFont"/>
    <w:uiPriority w:val="99"/>
    <w:unhideWhenUsed/>
    <w:rsid w:val="009115D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D7E5F"/>
    <w:rPr>
      <w:rFonts w:ascii="Helvetica" w:eastAsia="Times New Roman" w:hAnsi="Helvetica" w:cs="Helvetica"/>
      <w:b/>
      <w:bCs/>
      <w:color w:val="000000"/>
      <w:sz w:val="36"/>
      <w:szCs w:val="36"/>
      <w:lang w:eastAsia="en-GB"/>
    </w:rPr>
  </w:style>
  <w:style w:type="paragraph" w:customStyle="1" w:styleId="DefaultText">
    <w:name w:val="Default Text"/>
    <w:basedOn w:val="Normal"/>
    <w:rsid w:val="006326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">
    <w:name w:val="Bullet"/>
    <w:basedOn w:val="Normal"/>
    <w:rsid w:val="0063265E"/>
    <w:pPr>
      <w:spacing w:after="0" w:line="240" w:lineRule="auto"/>
      <w:jc w:val="both"/>
    </w:pPr>
    <w:rPr>
      <w:rFonts w:ascii="Helv" w:eastAsia="Times New Roman" w:hAnsi="Helv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6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1E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C21E99"/>
    <w:pPr>
      <w:spacing w:after="0" w:line="240" w:lineRule="auto"/>
    </w:pPr>
    <w:rPr>
      <w:rFonts w:ascii="Comic Sans MS" w:eastAsia="Times New Roman" w:hAnsi="Comic Sans MS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21E99"/>
    <w:rPr>
      <w:rFonts w:ascii="Comic Sans MS" w:eastAsia="Times New Roman" w:hAnsi="Comic Sans MS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103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7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10FD10B80144F99F1F9DD47F6B86A" ma:contentTypeVersion="10" ma:contentTypeDescription="Create a new document." ma:contentTypeScope="" ma:versionID="15e65afa340291941bd54e5ce4549e4f">
  <xsd:schema xmlns:xsd="http://www.w3.org/2001/XMLSchema" xmlns:xs="http://www.w3.org/2001/XMLSchema" xmlns:p="http://schemas.microsoft.com/office/2006/metadata/properties" xmlns:ns2="3e2b065d-a076-4537-88ca-8a0675b8bc9b" xmlns:ns3="84925e4f-3fb8-4c75-975f-9f0d1695fe1f" targetNamespace="http://schemas.microsoft.com/office/2006/metadata/properties" ma:root="true" ma:fieldsID="b281665bc2f84898030f60782b30fd22" ns2:_="" ns3:_="">
    <xsd:import namespace="3e2b065d-a076-4537-88ca-8a0675b8bc9b"/>
    <xsd:import namespace="84925e4f-3fb8-4c75-975f-9f0d1695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b065d-a076-4537-88ca-8a0675b8b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25e4f-3fb8-4c75-975f-9f0d1695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9363F9-6433-477C-8965-936EE16C7E8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4925e4f-3fb8-4c75-975f-9f0d1695fe1f"/>
    <ds:schemaRef ds:uri="3e2b065d-a076-4537-88ca-8a0675b8bc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1287E8-2415-47AB-B845-97C2374C7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b065d-a076-4537-88ca-8a0675b8bc9b"/>
    <ds:schemaRef ds:uri="84925e4f-3fb8-4c75-975f-9f0d1695f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BD3CC-D394-40BB-A2D3-A2EA52133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5244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and Penwith College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Randall</dc:creator>
  <cp:lastModifiedBy>Olga Keith</cp:lastModifiedBy>
  <cp:revision>2</cp:revision>
  <cp:lastPrinted>2023-03-14T08:18:00Z</cp:lastPrinted>
  <dcterms:created xsi:type="dcterms:W3CDTF">2023-03-14T08:37:00Z</dcterms:created>
  <dcterms:modified xsi:type="dcterms:W3CDTF">2023-03-14T08:37:00Z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0x010100FE310FD10B80144F99F1F9DD47F6B86A</vt:lpwstr>
  </property>
</Properties>
</file>