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6D75" w14:textId="0EBE8EFB" w:rsidR="002F75C6" w:rsidRPr="002F75C6" w:rsidRDefault="002F75C6" w:rsidP="002F75C6">
      <w:pPr>
        <w:spacing w:after="360" w:line="240" w:lineRule="auto"/>
        <w:rPr>
          <w:rFonts w:ascii="Times New Roman" w:eastAsia="Times New Roman" w:hAnsi="Times New Roman" w:cs="Times New Roman"/>
          <w:b/>
          <w:i/>
          <w:color w:val="141412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2F75C6" w:rsidRPr="002F75C6" w14:paraId="4F34DFEF" w14:textId="77777777" w:rsidTr="00F205CC">
        <w:trPr>
          <w:trHeight w:val="359"/>
        </w:trPr>
        <w:tc>
          <w:tcPr>
            <w:tcW w:w="3114" w:type="dxa"/>
            <w:shd w:val="clear" w:color="auto" w:fill="D9D9D9" w:themeFill="background1" w:themeFillShade="D9"/>
          </w:tcPr>
          <w:p w14:paraId="5D1527A0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Job Title: </w:t>
            </w:r>
          </w:p>
        </w:tc>
        <w:tc>
          <w:tcPr>
            <w:tcW w:w="7229" w:type="dxa"/>
          </w:tcPr>
          <w:p w14:paraId="0F9E045D" w14:textId="32817828" w:rsidR="002F75C6" w:rsidRPr="002F75C6" w:rsidRDefault="00EA72EB" w:rsidP="002F75C6">
            <w:pPr>
              <w:spacing w:line="240" w:lineRule="auto"/>
              <w:jc w:val="center"/>
            </w:pPr>
            <w:r>
              <w:t xml:space="preserve">Project lead </w:t>
            </w:r>
            <w:r w:rsidR="007D5D1A">
              <w:t>(job share)</w:t>
            </w:r>
          </w:p>
          <w:p w14:paraId="3C1A1217" w14:textId="77777777" w:rsidR="002F75C6" w:rsidRPr="002F75C6" w:rsidRDefault="002F75C6" w:rsidP="002F75C6">
            <w:pPr>
              <w:spacing w:line="240" w:lineRule="auto"/>
              <w:jc w:val="center"/>
            </w:pPr>
          </w:p>
        </w:tc>
      </w:tr>
      <w:tr w:rsidR="00B37FB9" w:rsidRPr="002F75C6" w14:paraId="4CE28923" w14:textId="77777777" w:rsidTr="00F205CC">
        <w:trPr>
          <w:trHeight w:val="359"/>
        </w:trPr>
        <w:tc>
          <w:tcPr>
            <w:tcW w:w="3114" w:type="dxa"/>
            <w:shd w:val="clear" w:color="auto" w:fill="D9D9D9" w:themeFill="background1" w:themeFillShade="D9"/>
          </w:tcPr>
          <w:p w14:paraId="1B85FEC5" w14:textId="133660CF" w:rsidR="00B37FB9" w:rsidRPr="002F75C6" w:rsidRDefault="00B37FB9" w:rsidP="002F75C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Code: </w:t>
            </w:r>
          </w:p>
        </w:tc>
        <w:tc>
          <w:tcPr>
            <w:tcW w:w="7229" w:type="dxa"/>
          </w:tcPr>
          <w:p w14:paraId="7E8B9BBC" w14:textId="4118E27B" w:rsidR="00B37FB9" w:rsidRPr="002F75C6" w:rsidRDefault="00B37FB9" w:rsidP="002F75C6">
            <w:pPr>
              <w:spacing w:line="240" w:lineRule="auto"/>
              <w:jc w:val="center"/>
            </w:pPr>
          </w:p>
        </w:tc>
      </w:tr>
      <w:tr w:rsidR="002F75C6" w:rsidRPr="002F75C6" w14:paraId="7992A97C" w14:textId="77777777" w:rsidTr="00F205CC">
        <w:trPr>
          <w:trHeight w:val="269"/>
        </w:trPr>
        <w:tc>
          <w:tcPr>
            <w:tcW w:w="3114" w:type="dxa"/>
            <w:shd w:val="clear" w:color="auto" w:fill="D9D9D9" w:themeFill="background1" w:themeFillShade="D9"/>
          </w:tcPr>
          <w:p w14:paraId="3A7FBD06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Salary Range:</w:t>
            </w:r>
          </w:p>
        </w:tc>
        <w:tc>
          <w:tcPr>
            <w:tcW w:w="7229" w:type="dxa"/>
          </w:tcPr>
          <w:p w14:paraId="32388FDF" w14:textId="1782B17D" w:rsidR="002F75C6" w:rsidRDefault="00EE038B" w:rsidP="00B21F54">
            <w:pPr>
              <w:spacing w:line="240" w:lineRule="auto"/>
              <w:jc w:val="center"/>
            </w:pPr>
            <w:r>
              <w:t>£17,620 Per Annum (TPAT Point 9)</w:t>
            </w:r>
          </w:p>
          <w:p w14:paraId="398334F0" w14:textId="72B55987" w:rsidR="00B21F54" w:rsidRPr="002F75C6" w:rsidRDefault="00B21F54" w:rsidP="00B21F54">
            <w:pPr>
              <w:spacing w:line="240" w:lineRule="auto"/>
              <w:jc w:val="center"/>
            </w:pPr>
          </w:p>
        </w:tc>
      </w:tr>
      <w:tr w:rsidR="002F75C6" w:rsidRPr="002F75C6" w14:paraId="378E5BBD" w14:textId="77777777" w:rsidTr="00F205CC">
        <w:tc>
          <w:tcPr>
            <w:tcW w:w="3114" w:type="dxa"/>
            <w:shd w:val="clear" w:color="auto" w:fill="D9D9D9" w:themeFill="background1" w:themeFillShade="D9"/>
          </w:tcPr>
          <w:p w14:paraId="0A7CF322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Hours:</w:t>
            </w:r>
          </w:p>
        </w:tc>
        <w:tc>
          <w:tcPr>
            <w:tcW w:w="7229" w:type="dxa"/>
          </w:tcPr>
          <w:p w14:paraId="3962FFA1" w14:textId="0CACCEA2" w:rsidR="002F75C6" w:rsidRDefault="00EE038B" w:rsidP="00B21F54">
            <w:pPr>
              <w:spacing w:line="240" w:lineRule="auto"/>
              <w:jc w:val="center"/>
            </w:pPr>
            <w:r>
              <w:t>29.5 hours per week. Term Time Only. Fixed Term until July 2024.</w:t>
            </w:r>
          </w:p>
          <w:p w14:paraId="6054FD82" w14:textId="3EF4335B" w:rsidR="00B21F54" w:rsidRPr="002F75C6" w:rsidRDefault="00B21F54" w:rsidP="00B21F54">
            <w:pPr>
              <w:spacing w:line="240" w:lineRule="auto"/>
              <w:jc w:val="center"/>
            </w:pPr>
          </w:p>
        </w:tc>
      </w:tr>
      <w:tr w:rsidR="002F75C6" w:rsidRPr="002F75C6" w14:paraId="59DDD792" w14:textId="77777777" w:rsidTr="00F205CC">
        <w:tc>
          <w:tcPr>
            <w:tcW w:w="3114" w:type="dxa"/>
            <w:shd w:val="clear" w:color="auto" w:fill="D9D9D9" w:themeFill="background1" w:themeFillShade="D9"/>
          </w:tcPr>
          <w:p w14:paraId="6B6230A2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Base: </w:t>
            </w:r>
          </w:p>
          <w:p w14:paraId="30F0A1ED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</w:p>
        </w:tc>
        <w:tc>
          <w:tcPr>
            <w:tcW w:w="7229" w:type="dxa"/>
          </w:tcPr>
          <w:p w14:paraId="1A80CA4E" w14:textId="0877B70B" w:rsidR="002F75C6" w:rsidRPr="002F75C6" w:rsidRDefault="007D5D1A" w:rsidP="002F75C6">
            <w:pPr>
              <w:spacing w:line="240" w:lineRule="auto"/>
              <w:jc w:val="center"/>
            </w:pPr>
            <w:r>
              <w:t xml:space="preserve">Truro Offices Academy House 2 days per week (1 of which must be a Thursday) and 2 days form home </w:t>
            </w:r>
          </w:p>
        </w:tc>
      </w:tr>
      <w:tr w:rsidR="002F75C6" w:rsidRPr="002F75C6" w14:paraId="7DE0DFF5" w14:textId="77777777" w:rsidTr="00F205CC">
        <w:tc>
          <w:tcPr>
            <w:tcW w:w="3114" w:type="dxa"/>
            <w:shd w:val="clear" w:color="auto" w:fill="D9D9D9" w:themeFill="background1" w:themeFillShade="D9"/>
          </w:tcPr>
          <w:p w14:paraId="2EA3CF96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Responsible to:</w:t>
            </w:r>
          </w:p>
        </w:tc>
        <w:tc>
          <w:tcPr>
            <w:tcW w:w="7229" w:type="dxa"/>
          </w:tcPr>
          <w:p w14:paraId="5D5F7546" w14:textId="0BDFBAFE" w:rsidR="002F75C6" w:rsidRPr="002F75C6" w:rsidRDefault="00B21F54" w:rsidP="002F75C6">
            <w:pPr>
              <w:spacing w:line="240" w:lineRule="auto"/>
              <w:jc w:val="center"/>
            </w:pPr>
            <w:r>
              <w:t>Math</w:t>
            </w:r>
            <w:r w:rsidR="00EE038B">
              <w:t>s</w:t>
            </w:r>
            <w:r>
              <w:t xml:space="preserve"> Hub Lead</w:t>
            </w:r>
          </w:p>
          <w:p w14:paraId="3222D8B8" w14:textId="77777777" w:rsidR="002F75C6" w:rsidRPr="002F75C6" w:rsidRDefault="002F75C6" w:rsidP="002F75C6">
            <w:pPr>
              <w:spacing w:line="240" w:lineRule="auto"/>
              <w:jc w:val="center"/>
            </w:pPr>
          </w:p>
        </w:tc>
      </w:tr>
      <w:tr w:rsidR="002F75C6" w:rsidRPr="002F75C6" w14:paraId="5EB28E1D" w14:textId="77777777" w:rsidTr="00F205CC">
        <w:tc>
          <w:tcPr>
            <w:tcW w:w="3114" w:type="dxa"/>
            <w:shd w:val="clear" w:color="auto" w:fill="D9D9D9" w:themeFill="background1" w:themeFillShade="D9"/>
          </w:tcPr>
          <w:p w14:paraId="36FCC765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Direct Supervisory Responsibility for:</w:t>
            </w:r>
          </w:p>
        </w:tc>
        <w:tc>
          <w:tcPr>
            <w:tcW w:w="7229" w:type="dxa"/>
          </w:tcPr>
          <w:p w14:paraId="1A7A3E3E" w14:textId="77777777" w:rsidR="002F75C6" w:rsidRPr="002F75C6" w:rsidRDefault="002F75C6" w:rsidP="002F75C6">
            <w:pPr>
              <w:spacing w:line="240" w:lineRule="auto"/>
              <w:jc w:val="center"/>
            </w:pPr>
            <w:r w:rsidRPr="002F75C6">
              <w:t xml:space="preserve">None </w:t>
            </w:r>
          </w:p>
        </w:tc>
      </w:tr>
      <w:tr w:rsidR="002F75C6" w:rsidRPr="002F75C6" w14:paraId="0AEFE9AD" w14:textId="77777777" w:rsidTr="00F205CC">
        <w:tc>
          <w:tcPr>
            <w:tcW w:w="3114" w:type="dxa"/>
            <w:shd w:val="clear" w:color="auto" w:fill="D9D9D9" w:themeFill="background1" w:themeFillShade="D9"/>
          </w:tcPr>
          <w:p w14:paraId="0302D438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Important Functional Relationships: Internal/External </w:t>
            </w:r>
          </w:p>
        </w:tc>
        <w:tc>
          <w:tcPr>
            <w:tcW w:w="7229" w:type="dxa"/>
          </w:tcPr>
          <w:p w14:paraId="41FFBC84" w14:textId="79149991" w:rsidR="002F75C6" w:rsidRPr="002F75C6" w:rsidRDefault="007D5D1A" w:rsidP="002F75C6">
            <w:pPr>
              <w:spacing w:line="240" w:lineRule="auto"/>
              <w:jc w:val="center"/>
            </w:pPr>
            <w:r>
              <w:t xml:space="preserve">This is a job share so another member of the team will be working in the role </w:t>
            </w:r>
          </w:p>
        </w:tc>
      </w:tr>
    </w:tbl>
    <w:p w14:paraId="30E43D88" w14:textId="77777777" w:rsidR="002F75C6" w:rsidRPr="002F75C6" w:rsidRDefault="002F75C6" w:rsidP="002F75C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5C6" w:rsidRPr="002F75C6" w14:paraId="4B8F3D6A" w14:textId="77777777" w:rsidTr="00F205CC">
        <w:tc>
          <w:tcPr>
            <w:tcW w:w="15388" w:type="dxa"/>
            <w:shd w:val="clear" w:color="auto" w:fill="D9D9D9" w:themeFill="background1" w:themeFillShade="D9"/>
          </w:tcPr>
          <w:p w14:paraId="3F196046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Main Purpose of Job:</w:t>
            </w:r>
          </w:p>
        </w:tc>
      </w:tr>
      <w:tr w:rsidR="002F75C6" w:rsidRPr="002F75C6" w14:paraId="12222D4A" w14:textId="77777777" w:rsidTr="00F205CC">
        <w:tc>
          <w:tcPr>
            <w:tcW w:w="15388" w:type="dxa"/>
          </w:tcPr>
          <w:p w14:paraId="5133D922" w14:textId="77777777" w:rsidR="002F75C6" w:rsidRPr="002F75C6" w:rsidRDefault="002F75C6" w:rsidP="002F75C6">
            <w:pPr>
              <w:spacing w:line="240" w:lineRule="auto"/>
            </w:pPr>
          </w:p>
          <w:p w14:paraId="0B77E894" w14:textId="77777777" w:rsidR="002F75C6" w:rsidRPr="002F75C6" w:rsidRDefault="002F75C6" w:rsidP="00EA72EB">
            <w:pPr>
              <w:numPr>
                <w:ilvl w:val="0"/>
                <w:numId w:val="6"/>
              </w:numPr>
              <w:spacing w:line="240" w:lineRule="auto"/>
              <w:contextualSpacing/>
            </w:pPr>
          </w:p>
        </w:tc>
      </w:tr>
    </w:tbl>
    <w:p w14:paraId="44303A36" w14:textId="77777777" w:rsidR="002F75C6" w:rsidRPr="002F75C6" w:rsidRDefault="002F75C6" w:rsidP="002F75C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5C6" w:rsidRPr="002F75C6" w14:paraId="794364C2" w14:textId="77777777" w:rsidTr="00F205CC">
        <w:tc>
          <w:tcPr>
            <w:tcW w:w="15388" w:type="dxa"/>
            <w:shd w:val="clear" w:color="auto" w:fill="D9D9D9" w:themeFill="background1" w:themeFillShade="D9"/>
          </w:tcPr>
          <w:p w14:paraId="09360AA7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Main Duties and Responsibilities:</w:t>
            </w:r>
          </w:p>
        </w:tc>
      </w:tr>
      <w:tr w:rsidR="002F75C6" w:rsidRPr="002F75C6" w14:paraId="479EF244" w14:textId="77777777" w:rsidTr="00F205CC">
        <w:tc>
          <w:tcPr>
            <w:tcW w:w="15388" w:type="dxa"/>
          </w:tcPr>
          <w:tbl>
            <w:tblPr>
              <w:tblStyle w:val="TableGrid"/>
              <w:tblW w:w="9644" w:type="dxa"/>
              <w:tblLook w:val="04A0" w:firstRow="1" w:lastRow="0" w:firstColumn="1" w:lastColumn="0" w:noHBand="0" w:noVBand="1"/>
            </w:tblPr>
            <w:tblGrid>
              <w:gridCol w:w="9644"/>
            </w:tblGrid>
            <w:tr w:rsidR="007D5D1A" w:rsidRPr="00C72309" w14:paraId="7A568809" w14:textId="77777777" w:rsidTr="006612E3">
              <w:tc>
                <w:tcPr>
                  <w:tcW w:w="9644" w:type="dxa"/>
                  <w:tcBorders>
                    <w:top w:val="nil"/>
                    <w:left w:val="nil"/>
                    <w:right w:val="nil"/>
                  </w:tcBorders>
                </w:tcPr>
                <w:p w14:paraId="5797EC71" w14:textId="77777777" w:rsidR="007D5D1A" w:rsidRPr="00C72309" w:rsidRDefault="007D5D1A" w:rsidP="007D5D1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Communication, engagement, and recruitment</w:t>
                  </w:r>
                </w:p>
              </w:tc>
            </w:tr>
            <w:tr w:rsidR="007D5D1A" w:rsidRPr="00C72309" w14:paraId="7588974B" w14:textId="77777777" w:rsidTr="006612E3">
              <w:tc>
                <w:tcPr>
                  <w:tcW w:w="9644" w:type="dxa"/>
                </w:tcPr>
                <w:p w14:paraId="64ADAB11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Developing, implementing, and monitoring a communication strategy for the Maths Hub to enable high quality engagement with schools and colleges regarding Maths Hub activity.</w:t>
                  </w:r>
                </w:p>
              </w:tc>
            </w:tr>
            <w:tr w:rsidR="007D5D1A" w:rsidRPr="00C72309" w14:paraId="5551DE7C" w14:textId="77777777" w:rsidTr="006612E3">
              <w:tc>
                <w:tcPr>
                  <w:tcW w:w="9644" w:type="dxa"/>
                </w:tcPr>
                <w:p w14:paraId="14211C93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Ensuring that the internal communication channels of Maths Hub Network are used efficiently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by the Maths Hub 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(Maths Hub Bulletin, Programme Calendar,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Knowledge Base 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and online communities)</w:t>
                  </w:r>
                </w:p>
              </w:tc>
            </w:tr>
            <w:tr w:rsidR="007D5D1A" w:rsidRPr="00C72309" w14:paraId="32A79CC8" w14:textId="77777777" w:rsidTr="006612E3">
              <w:tc>
                <w:tcPr>
                  <w:tcW w:w="9644" w:type="dxa"/>
                </w:tcPr>
                <w:p w14:paraId="40D125E5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Briefing the MHLM team and where necessary LLME on any relevant updates and /or central guidance</w:t>
                  </w:r>
                </w:p>
              </w:tc>
            </w:tr>
            <w:tr w:rsidR="007D5D1A" w:rsidRPr="00C72309" w14:paraId="3A581A10" w14:textId="77777777" w:rsidTr="006612E3">
              <w:tc>
                <w:tcPr>
                  <w:tcW w:w="9644" w:type="dxa"/>
                </w:tcPr>
                <w:p w14:paraId="63366F48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Investigating external communication tools (Twitter, websites, newsletters) to promote the Maths Hub</w:t>
                  </w:r>
                </w:p>
              </w:tc>
            </w:tr>
            <w:tr w:rsidR="007D5D1A" w:rsidRPr="00C72309" w14:paraId="723A52EB" w14:textId="77777777" w:rsidTr="006612E3">
              <w:tc>
                <w:tcPr>
                  <w:tcW w:w="9644" w:type="dxa"/>
                </w:tcPr>
                <w:p w14:paraId="60ECA9C8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Creating bespoke communication tools to promote the Hub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 w:rsidRPr="002743A8">
                    <w:rPr>
                      <w:rFonts w:ascii="Calibri" w:hAnsi="Calibri" w:cs="Calibri"/>
                      <w:sz w:val="20"/>
                      <w:szCs w:val="20"/>
                    </w:rPr>
                    <w:t>Assisting with the creation of newsletters and circulation</w:t>
                  </w:r>
                </w:p>
              </w:tc>
            </w:tr>
            <w:tr w:rsidR="007D5D1A" w:rsidRPr="00C72309" w14:paraId="0BEF4693" w14:textId="77777777" w:rsidTr="006612E3">
              <w:tc>
                <w:tcPr>
                  <w:tcW w:w="9644" w:type="dxa"/>
                </w:tcPr>
                <w:p w14:paraId="428BE57A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Planning and o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rganising engagement events</w:t>
                  </w:r>
                </w:p>
              </w:tc>
            </w:tr>
            <w:tr w:rsidR="007D5D1A" w:rsidRPr="00C72309" w14:paraId="5F839F6F" w14:textId="77777777" w:rsidTr="006612E3">
              <w:tc>
                <w:tcPr>
                  <w:tcW w:w="9644" w:type="dxa"/>
                </w:tcPr>
                <w:p w14:paraId="7573334A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Manag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ing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the development and maintenance of the Maths Hub website, ensuring it is an up-to-date resource to include all relevant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hub activity</w:t>
                  </w:r>
                </w:p>
              </w:tc>
            </w:tr>
            <w:tr w:rsidR="007D5D1A" w:rsidRPr="00802454" w14:paraId="21423C0D" w14:textId="77777777" w:rsidTr="006612E3">
              <w:tc>
                <w:tcPr>
                  <w:tcW w:w="9644" w:type="dxa"/>
                </w:tcPr>
                <w:p w14:paraId="57884169" w14:textId="77777777" w:rsidR="007D5D1A" w:rsidRPr="00802454" w:rsidRDefault="007D5D1A" w:rsidP="007D5D1A">
                  <w:pPr>
                    <w:rPr>
                      <w:sz w:val="20"/>
                      <w:szCs w:val="20"/>
                    </w:rPr>
                  </w:pPr>
                  <w:r w:rsidRPr="00802454">
                    <w:rPr>
                      <w:sz w:val="20"/>
                      <w:szCs w:val="20"/>
                    </w:rPr>
                    <w:t xml:space="preserve">Supporting the MHL/AMHLs in maintaining relationships with local partners via promotion of their WGs via email or marketing </w:t>
                  </w:r>
                  <w:r>
                    <w:rPr>
                      <w:sz w:val="20"/>
                      <w:szCs w:val="20"/>
                    </w:rPr>
                    <w:t>materials</w:t>
                  </w:r>
                </w:p>
              </w:tc>
            </w:tr>
          </w:tbl>
          <w:p w14:paraId="05068F93" w14:textId="77777777" w:rsidR="007D5D1A" w:rsidRDefault="007D5D1A" w:rsidP="007D5D1A"/>
          <w:tbl>
            <w:tblPr>
              <w:tblStyle w:val="TableGrid"/>
              <w:tblW w:w="9644" w:type="dxa"/>
              <w:tblLook w:val="04A0" w:firstRow="1" w:lastRow="0" w:firstColumn="1" w:lastColumn="0" w:noHBand="0" w:noVBand="1"/>
            </w:tblPr>
            <w:tblGrid>
              <w:gridCol w:w="9644"/>
            </w:tblGrid>
            <w:tr w:rsidR="007D5D1A" w:rsidRPr="002743A8" w14:paraId="1913030F" w14:textId="77777777" w:rsidTr="006612E3">
              <w:tc>
                <w:tcPr>
                  <w:tcW w:w="9644" w:type="dxa"/>
                  <w:tcBorders>
                    <w:top w:val="nil"/>
                    <w:left w:val="nil"/>
                    <w:right w:val="nil"/>
                  </w:tcBorders>
                </w:tcPr>
                <w:p w14:paraId="67BEAD80" w14:textId="77777777" w:rsidR="007D5D1A" w:rsidRPr="002743A8" w:rsidRDefault="007D5D1A" w:rsidP="007D5D1A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2743A8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Strategic boards and partnerships</w:t>
                  </w:r>
                </w:p>
              </w:tc>
            </w:tr>
            <w:tr w:rsidR="007D5D1A" w:rsidRPr="002743A8" w14:paraId="20B3D7FC" w14:textId="77777777" w:rsidTr="006612E3">
              <w:tc>
                <w:tcPr>
                  <w:tcW w:w="9644" w:type="dxa"/>
                </w:tcPr>
                <w:p w14:paraId="09691E16" w14:textId="77777777" w:rsidR="007D5D1A" w:rsidRPr="002743A8" w:rsidRDefault="007D5D1A" w:rsidP="007D5D1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743A8">
                    <w:rPr>
                      <w:rFonts w:ascii="Calibri" w:eastAsia="Calibri" w:hAnsi="Calibri" w:cs="Calibri"/>
                      <w:sz w:val="20"/>
                      <w:szCs w:val="20"/>
                    </w:rPr>
                    <w:t>Scheduling all board meetings at the beginning of the year in line with the terms of reference</w:t>
                  </w:r>
                </w:p>
              </w:tc>
            </w:tr>
            <w:tr w:rsidR="007D5D1A" w:rsidRPr="002743A8" w14:paraId="5682DBC6" w14:textId="77777777" w:rsidTr="006612E3">
              <w:tc>
                <w:tcPr>
                  <w:tcW w:w="9644" w:type="dxa"/>
                </w:tcPr>
                <w:p w14:paraId="2E71958C" w14:textId="77777777" w:rsidR="007D5D1A" w:rsidRPr="002743A8" w:rsidRDefault="007D5D1A" w:rsidP="007D5D1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743A8">
                    <w:rPr>
                      <w:rFonts w:ascii="Calibri" w:eastAsia="Calibri" w:hAnsi="Calibri" w:cs="Calibri"/>
                      <w:sz w:val="20"/>
                      <w:szCs w:val="20"/>
                    </w:rPr>
                    <w:t>Managing communication with Strategic Board Chair and board members and producing Strategic Board meeting notes</w:t>
                  </w:r>
                </w:p>
              </w:tc>
            </w:tr>
            <w:tr w:rsidR="007D5D1A" w:rsidRPr="002743A8" w14:paraId="366E7F40" w14:textId="77777777" w:rsidTr="006612E3">
              <w:tc>
                <w:tcPr>
                  <w:tcW w:w="9644" w:type="dxa"/>
                </w:tcPr>
                <w:p w14:paraId="75361271" w14:textId="77777777" w:rsidR="007D5D1A" w:rsidRPr="002743A8" w:rsidRDefault="007D5D1A" w:rsidP="007D5D1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743A8">
                    <w:rPr>
                      <w:rFonts w:ascii="Calibri" w:eastAsia="Calibri" w:hAnsi="Calibri" w:cs="Calibri"/>
                      <w:sz w:val="20"/>
                      <w:szCs w:val="20"/>
                    </w:rPr>
                    <w:t>Preparing, compiling, and circulating relevant files and paperwork prior to board meetings, issuing current progress reports for the Strategic Board as required</w:t>
                  </w:r>
                </w:p>
              </w:tc>
            </w:tr>
            <w:tr w:rsidR="007D5D1A" w:rsidRPr="002743A8" w14:paraId="5499B508" w14:textId="77777777" w:rsidTr="006612E3">
              <w:tc>
                <w:tcPr>
                  <w:tcW w:w="9644" w:type="dxa"/>
                </w:tcPr>
                <w:p w14:paraId="48147A04" w14:textId="77777777" w:rsidR="007D5D1A" w:rsidRPr="002743A8" w:rsidRDefault="007D5D1A" w:rsidP="007D5D1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743A8">
                    <w:rPr>
                      <w:rFonts w:ascii="Calibri" w:eastAsia="Calibri" w:hAnsi="Calibri" w:cs="Calibri"/>
                      <w:sz w:val="20"/>
                      <w:szCs w:val="20"/>
                    </w:rPr>
                    <w:t>Supporting the MHL/AMHLs in maintaining relationships with local partners</w:t>
                  </w:r>
                </w:p>
              </w:tc>
            </w:tr>
            <w:tr w:rsidR="007D5D1A" w:rsidRPr="00C72309" w14:paraId="797E117C" w14:textId="77777777" w:rsidTr="006612E3">
              <w:tc>
                <w:tcPr>
                  <w:tcW w:w="9644" w:type="dxa"/>
                  <w:tcBorders>
                    <w:top w:val="nil"/>
                    <w:left w:val="nil"/>
                    <w:right w:val="nil"/>
                  </w:tcBorders>
                </w:tcPr>
                <w:p w14:paraId="27C2DBFC" w14:textId="77777777" w:rsidR="007D5D1A" w:rsidRPr="00C72309" w:rsidRDefault="007D5D1A" w:rsidP="007D5D1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Local leaders of mathematics education</w:t>
                  </w:r>
                </w:p>
              </w:tc>
            </w:tr>
            <w:tr w:rsidR="007D5D1A" w:rsidRPr="00C72309" w14:paraId="48C8FEEE" w14:textId="77777777" w:rsidTr="006612E3">
              <w:tc>
                <w:tcPr>
                  <w:tcW w:w="9644" w:type="dxa"/>
                </w:tcPr>
                <w:p w14:paraId="7471B210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Supporting the Maths Hub Lead to identify LLMEs</w:t>
                  </w:r>
                </w:p>
              </w:tc>
            </w:tr>
            <w:tr w:rsidR="007D5D1A" w:rsidRPr="00C72309" w14:paraId="3CCDA4D0" w14:textId="77777777" w:rsidTr="006612E3">
              <w:tc>
                <w:tcPr>
                  <w:tcW w:w="9644" w:type="dxa"/>
                </w:tcPr>
                <w:p w14:paraId="61E8D8AF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Provid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ing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support to LLMEs in respect to the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efficient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running of all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hub activity;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this could include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support for the use of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online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communication tools</w:t>
                  </w:r>
                </w:p>
              </w:tc>
            </w:tr>
          </w:tbl>
          <w:p w14:paraId="3838A757" w14:textId="77777777" w:rsidR="007D5D1A" w:rsidRPr="002743A8" w:rsidRDefault="007D5D1A" w:rsidP="007D5D1A">
            <w:pPr>
              <w:rPr>
                <w:b/>
              </w:rPr>
            </w:pPr>
          </w:p>
          <w:p w14:paraId="70787E08" w14:textId="77777777" w:rsidR="007D5D1A" w:rsidRPr="002743A8" w:rsidRDefault="007D5D1A" w:rsidP="007D5D1A">
            <w:pPr>
              <w:ind w:left="2880" w:firstLine="720"/>
              <w:rPr>
                <w:b/>
                <w:u w:val="single"/>
              </w:rPr>
            </w:pPr>
            <w:r w:rsidRPr="002743A8">
              <w:rPr>
                <w:b/>
                <w:u w:val="single"/>
              </w:rPr>
              <w:t xml:space="preserve">Shared Responsibilities </w:t>
            </w:r>
          </w:p>
          <w:tbl>
            <w:tblPr>
              <w:tblStyle w:val="TableGrid"/>
              <w:tblpPr w:leftFromText="180" w:rightFromText="180" w:vertAnchor="text" w:horzAnchor="margin" w:tblpY="41"/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7D5D1A" w:rsidRPr="00C72309" w14:paraId="5077F867" w14:textId="77777777" w:rsidTr="006612E3">
              <w:tc>
                <w:tcPr>
                  <w:tcW w:w="9639" w:type="dxa"/>
                  <w:tcBorders>
                    <w:top w:val="nil"/>
                    <w:left w:val="nil"/>
                    <w:right w:val="nil"/>
                  </w:tcBorders>
                </w:tcPr>
                <w:p w14:paraId="5987F968" w14:textId="77777777" w:rsidR="007D5D1A" w:rsidRPr="00C72309" w:rsidRDefault="007D5D1A" w:rsidP="007D5D1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Leadership and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</w:t>
                  </w:r>
                  <w:r w:rsidRPr="00C723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anagement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</w:t>
                  </w:r>
                  <w:r w:rsidRPr="00C723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eam</w:t>
                  </w:r>
                </w:p>
              </w:tc>
            </w:tr>
            <w:tr w:rsidR="007D5D1A" w:rsidRPr="00C72309" w14:paraId="6DFEA3D9" w14:textId="77777777" w:rsidTr="006612E3">
              <w:tc>
                <w:tcPr>
                  <w:tcW w:w="9639" w:type="dxa"/>
                </w:tcPr>
                <w:p w14:paraId="2581574B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Assisting in appointing personnel to roles within the Maths Hub</w:t>
                  </w:r>
                </w:p>
              </w:tc>
            </w:tr>
            <w:tr w:rsidR="007D5D1A" w:rsidRPr="00C72309" w14:paraId="307006EC" w14:textId="77777777" w:rsidTr="006612E3">
              <w:tc>
                <w:tcPr>
                  <w:tcW w:w="9639" w:type="dxa"/>
                </w:tcPr>
                <w:p w14:paraId="5CE0A03C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Arranging MHLM Team meetings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(either face to face or online)</w:t>
                  </w:r>
                </w:p>
              </w:tc>
            </w:tr>
            <w:tr w:rsidR="007D5D1A" w:rsidRPr="00C72309" w14:paraId="594AB48C" w14:textId="77777777" w:rsidTr="006612E3">
              <w:tc>
                <w:tcPr>
                  <w:tcW w:w="9639" w:type="dxa"/>
                </w:tcPr>
                <w:p w14:paraId="54C65F81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>Creating processes and procedures to ensure an efficient and transparent Maths Hub</w:t>
                  </w:r>
                </w:p>
              </w:tc>
            </w:tr>
            <w:tr w:rsidR="007D5D1A" w:rsidRPr="00C72309" w14:paraId="0E6BAF0D" w14:textId="77777777" w:rsidTr="006612E3">
              <w:tc>
                <w:tcPr>
                  <w:tcW w:w="9639" w:type="dxa"/>
                </w:tcPr>
                <w:p w14:paraId="21FD5326" w14:textId="77777777" w:rsidR="007D5D1A" w:rsidRPr="00C72309" w:rsidRDefault="007D5D1A" w:rsidP="007D5D1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Attending all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internal KIT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meetings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as directed by</w:t>
                  </w:r>
                  <w:r w:rsidRPr="00C72309">
                    <w:rPr>
                      <w:rFonts w:ascii="Calibri" w:hAnsi="Calibri" w:cs="Calibri"/>
                      <w:sz w:val="20"/>
                      <w:szCs w:val="20"/>
                    </w:rPr>
                    <w:t xml:space="preserve"> the MHL</w:t>
                  </w:r>
                </w:p>
              </w:tc>
            </w:tr>
          </w:tbl>
          <w:p w14:paraId="54273BD2" w14:textId="77777777" w:rsidR="007D5D1A" w:rsidRDefault="007D5D1A" w:rsidP="007D5D1A"/>
          <w:tbl>
            <w:tblPr>
              <w:tblStyle w:val="TableGrid"/>
              <w:tblpPr w:leftFromText="180" w:rightFromText="180" w:vertAnchor="text" w:horzAnchor="margin" w:tblpY="1"/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7D5D1A" w:rsidRPr="00EF02C8" w14:paraId="1D889718" w14:textId="77777777" w:rsidTr="006612E3">
              <w:tc>
                <w:tcPr>
                  <w:tcW w:w="9639" w:type="dxa"/>
                </w:tcPr>
                <w:p w14:paraId="002EC6AD" w14:textId="77777777" w:rsidR="007D5D1A" w:rsidRPr="00EF02C8" w:rsidRDefault="007D5D1A" w:rsidP="007D5D1A">
                  <w:pPr>
                    <w:rPr>
                      <w:sz w:val="20"/>
                      <w:szCs w:val="20"/>
                    </w:rPr>
                  </w:pPr>
                  <w:r w:rsidRPr="00EF02C8">
                    <w:rPr>
                      <w:sz w:val="20"/>
                      <w:szCs w:val="20"/>
                    </w:rPr>
                    <w:t>Manage any recruitment processes</w:t>
                  </w:r>
                </w:p>
              </w:tc>
            </w:tr>
            <w:tr w:rsidR="007D5D1A" w:rsidRPr="00EF02C8" w14:paraId="0C3B06A4" w14:textId="77777777" w:rsidTr="006612E3">
              <w:tc>
                <w:tcPr>
                  <w:tcW w:w="9639" w:type="dxa"/>
                </w:tcPr>
                <w:p w14:paraId="1C1928B2" w14:textId="77777777" w:rsidR="007D5D1A" w:rsidRPr="00EF02C8" w:rsidRDefault="007D5D1A" w:rsidP="007D5D1A">
                  <w:pPr>
                    <w:rPr>
                      <w:sz w:val="20"/>
                      <w:szCs w:val="20"/>
                    </w:rPr>
                  </w:pPr>
                  <w:r w:rsidRPr="00EF02C8">
                    <w:rPr>
                      <w:sz w:val="20"/>
                      <w:szCs w:val="20"/>
                    </w:rPr>
                    <w:t>Manage the diaries of MHLM team in relation to Maths Hub</w:t>
                  </w:r>
                </w:p>
              </w:tc>
            </w:tr>
            <w:tr w:rsidR="007D5D1A" w:rsidRPr="00EF02C8" w14:paraId="2645BEA4" w14:textId="77777777" w:rsidTr="006612E3">
              <w:tc>
                <w:tcPr>
                  <w:tcW w:w="9639" w:type="dxa"/>
                </w:tcPr>
                <w:p w14:paraId="4F7A6A1D" w14:textId="77777777" w:rsidR="007D5D1A" w:rsidRPr="00EF02C8" w:rsidRDefault="007D5D1A" w:rsidP="007D5D1A">
                  <w:pPr>
                    <w:rPr>
                      <w:sz w:val="20"/>
                      <w:szCs w:val="20"/>
                    </w:rPr>
                  </w:pPr>
                  <w:r w:rsidRPr="00EF02C8">
                    <w:rPr>
                      <w:sz w:val="20"/>
                      <w:szCs w:val="20"/>
                    </w:rPr>
                    <w:t>Implement processes and procedures to ensure an efficient and transparent Maths Hub</w:t>
                  </w:r>
                </w:p>
              </w:tc>
            </w:tr>
            <w:tr w:rsidR="007D5D1A" w:rsidRPr="00EF02C8" w14:paraId="5008B745" w14:textId="77777777" w:rsidTr="006612E3">
              <w:tc>
                <w:tcPr>
                  <w:tcW w:w="9639" w:type="dxa"/>
                </w:tcPr>
                <w:p w14:paraId="5CAF66D4" w14:textId="77777777" w:rsidR="007D5D1A" w:rsidRPr="00EF02C8" w:rsidRDefault="007D5D1A" w:rsidP="007D5D1A">
                  <w:pPr>
                    <w:rPr>
                      <w:sz w:val="20"/>
                      <w:szCs w:val="20"/>
                    </w:rPr>
                  </w:pPr>
                  <w:r w:rsidRPr="00EF02C8">
                    <w:rPr>
                      <w:sz w:val="20"/>
                      <w:szCs w:val="20"/>
                    </w:rPr>
                    <w:t xml:space="preserve">Providing administrative support for the SLL, MHL, AMHL(s), Level 3 Lead and </w:t>
                  </w:r>
                  <w:r>
                    <w:rPr>
                      <w:sz w:val="20"/>
                      <w:szCs w:val="20"/>
                    </w:rPr>
                    <w:t>LLME</w:t>
                  </w:r>
                  <w:r w:rsidRPr="00EF02C8">
                    <w:rPr>
                      <w:sz w:val="20"/>
                      <w:szCs w:val="20"/>
                    </w:rPr>
                    <w:t xml:space="preserve"> when required by MHL</w:t>
                  </w:r>
                </w:p>
              </w:tc>
            </w:tr>
          </w:tbl>
          <w:tbl>
            <w:tblPr>
              <w:tblStyle w:val="TableGrid"/>
              <w:tblW w:w="9644" w:type="dxa"/>
              <w:tblLook w:val="04A0" w:firstRow="1" w:lastRow="0" w:firstColumn="1" w:lastColumn="0" w:noHBand="0" w:noVBand="1"/>
            </w:tblPr>
            <w:tblGrid>
              <w:gridCol w:w="9860"/>
            </w:tblGrid>
            <w:tr w:rsidR="007D5D1A" w:rsidRPr="00EF02C8" w14:paraId="3AFC694E" w14:textId="77777777" w:rsidTr="006612E3">
              <w:tc>
                <w:tcPr>
                  <w:tcW w:w="9644" w:type="dxa"/>
                  <w:tcBorders>
                    <w:top w:val="nil"/>
                    <w:left w:val="nil"/>
                    <w:right w:val="nil"/>
                  </w:tcBorders>
                </w:tcPr>
                <w:p w14:paraId="796BAD40" w14:textId="77777777" w:rsidR="007D5D1A" w:rsidRDefault="007D5D1A" w:rsidP="007D5D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644" w:type="dxa"/>
                    <w:tblLook w:val="04A0" w:firstRow="1" w:lastRow="0" w:firstColumn="1" w:lastColumn="0" w:noHBand="0" w:noVBand="1"/>
                  </w:tblPr>
                  <w:tblGrid>
                    <w:gridCol w:w="9644"/>
                  </w:tblGrid>
                  <w:tr w:rsidR="007D5D1A" w:rsidRPr="00C72309" w14:paraId="34544010" w14:textId="77777777" w:rsidTr="006612E3">
                    <w:tc>
                      <w:tcPr>
                        <w:tcW w:w="964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2E272A0" w14:textId="77777777" w:rsidR="007D5D1A" w:rsidRPr="00C72309" w:rsidRDefault="007D5D1A" w:rsidP="007D5D1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723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Planning, monitoring and evaluation</w:t>
                        </w:r>
                      </w:p>
                    </w:tc>
                  </w:tr>
                  <w:tr w:rsidR="007D5D1A" w:rsidRPr="00C72309" w14:paraId="3BB523BF" w14:textId="77777777" w:rsidTr="006612E3">
                    <w:tc>
                      <w:tcPr>
                        <w:tcW w:w="9644" w:type="dxa"/>
                      </w:tcPr>
                      <w:p w14:paraId="1F2A7AC9" w14:textId="77777777" w:rsidR="007D5D1A" w:rsidRPr="00C72309" w:rsidRDefault="007D5D1A" w:rsidP="007D5D1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723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Working with the MHL on monitoring and reporting on hub progress</w:t>
                        </w:r>
                      </w:p>
                    </w:tc>
                  </w:tr>
                  <w:tr w:rsidR="007D5D1A" w:rsidRPr="00C72309" w14:paraId="5A00D4AE" w14:textId="77777777" w:rsidTr="006612E3">
                    <w:tc>
                      <w:tcPr>
                        <w:tcW w:w="9644" w:type="dxa"/>
                      </w:tcPr>
                      <w:p w14:paraId="2F292F1A" w14:textId="77777777" w:rsidR="007D5D1A" w:rsidRPr="00C72309" w:rsidRDefault="007D5D1A" w:rsidP="007D5D1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723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Supporting the MHL to evaluate work and share impact</w:t>
                        </w:r>
                      </w:p>
                    </w:tc>
                  </w:tr>
                  <w:tr w:rsidR="007D5D1A" w:rsidRPr="00C72309" w14:paraId="35FDC9B1" w14:textId="77777777" w:rsidTr="006612E3">
                    <w:tc>
                      <w:tcPr>
                        <w:tcW w:w="9644" w:type="dxa"/>
                      </w:tcPr>
                      <w:p w14:paraId="6CEC080D" w14:textId="77777777" w:rsidR="007D5D1A" w:rsidRPr="00C72309" w:rsidRDefault="007D5D1A" w:rsidP="007D5D1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723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Participating in PRMs</w:t>
                        </w:r>
                      </w:p>
                    </w:tc>
                  </w:tr>
                  <w:tr w:rsidR="007D5D1A" w:rsidRPr="00C72309" w14:paraId="095926FA" w14:textId="77777777" w:rsidTr="006612E3">
                    <w:tc>
                      <w:tcPr>
                        <w:tcW w:w="9644" w:type="dxa"/>
                      </w:tcPr>
                      <w:p w14:paraId="642F6596" w14:textId="77777777" w:rsidR="007D5D1A" w:rsidRPr="00C72309" w:rsidRDefault="007D5D1A" w:rsidP="007D5D1A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723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Diary management of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hub activity</w:t>
                        </w:r>
                      </w:p>
                    </w:tc>
                  </w:tr>
                </w:tbl>
                <w:p w14:paraId="3C39057C" w14:textId="77777777" w:rsidR="007D5D1A" w:rsidRDefault="007D5D1A" w:rsidP="007D5D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2943684" w14:textId="77777777" w:rsidR="007D5D1A" w:rsidRPr="00EF02C8" w:rsidRDefault="007D5D1A" w:rsidP="007D5D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F02C8">
                    <w:rPr>
                      <w:b/>
                      <w:bCs/>
                      <w:sz w:val="20"/>
                      <w:szCs w:val="20"/>
                    </w:rPr>
                    <w:t>Working with Maths Hub Network, NCETM and DFE</w:t>
                  </w:r>
                </w:p>
              </w:tc>
            </w:tr>
            <w:tr w:rsidR="007D5D1A" w:rsidRPr="00E91BAB" w14:paraId="14D48990" w14:textId="77777777" w:rsidTr="006612E3">
              <w:tc>
                <w:tcPr>
                  <w:tcW w:w="9644" w:type="dxa"/>
                </w:tcPr>
                <w:p w14:paraId="006098DA" w14:textId="77777777" w:rsidR="007D5D1A" w:rsidRPr="00E91BAB" w:rsidRDefault="007D5D1A" w:rsidP="007D5D1A">
                  <w:pPr>
                    <w:rPr>
                      <w:sz w:val="20"/>
                      <w:szCs w:val="20"/>
                    </w:rPr>
                  </w:pPr>
                  <w:r w:rsidRPr="00E91BAB">
                    <w:rPr>
                      <w:sz w:val="20"/>
                      <w:szCs w:val="20"/>
                    </w:rPr>
                    <w:t>Participating in and attending national MHC forums and online community</w:t>
                  </w:r>
                </w:p>
              </w:tc>
            </w:tr>
            <w:tr w:rsidR="007D5D1A" w:rsidRPr="00E91BAB" w14:paraId="082D816D" w14:textId="77777777" w:rsidTr="006612E3">
              <w:tc>
                <w:tcPr>
                  <w:tcW w:w="9644" w:type="dxa"/>
                </w:tcPr>
                <w:p w14:paraId="38AE0CCA" w14:textId="77777777" w:rsidR="007D5D1A" w:rsidRPr="00E91BAB" w:rsidRDefault="007D5D1A" w:rsidP="007D5D1A">
                  <w:pPr>
                    <w:rPr>
                      <w:sz w:val="20"/>
                      <w:szCs w:val="20"/>
                    </w:rPr>
                  </w:pPr>
                  <w:r w:rsidRPr="00E91BAB">
                    <w:rPr>
                      <w:sz w:val="20"/>
                      <w:szCs w:val="20"/>
                    </w:rPr>
                    <w:t>Providing information to NCETM/DFE as required</w:t>
                  </w:r>
                </w:p>
              </w:tc>
            </w:tr>
            <w:tr w:rsidR="007D5D1A" w:rsidRPr="00E91BAB" w14:paraId="074DD40D" w14:textId="77777777" w:rsidTr="006612E3">
              <w:tc>
                <w:tcPr>
                  <w:tcW w:w="9644" w:type="dxa"/>
                </w:tcPr>
                <w:p w14:paraId="54CAE8B2" w14:textId="77777777" w:rsidR="007D5D1A" w:rsidRPr="00E91BAB" w:rsidRDefault="007D5D1A" w:rsidP="007D5D1A">
                  <w:pPr>
                    <w:rPr>
                      <w:sz w:val="20"/>
                      <w:szCs w:val="20"/>
                    </w:rPr>
                  </w:pPr>
                  <w:r w:rsidRPr="002743A8">
                    <w:rPr>
                      <w:sz w:val="20"/>
                      <w:szCs w:val="20"/>
                    </w:rPr>
                    <w:t>Working with other local Maths Hub Co-ordinators to promote clear support across the region</w:t>
                  </w:r>
                </w:p>
              </w:tc>
            </w:tr>
          </w:tbl>
          <w:tbl>
            <w:tblPr>
              <w:tblStyle w:val="TableGrid1"/>
              <w:tblW w:w="9644" w:type="dxa"/>
              <w:tblLook w:val="04A0" w:firstRow="1" w:lastRow="0" w:firstColumn="1" w:lastColumn="0" w:noHBand="0" w:noVBand="1"/>
            </w:tblPr>
            <w:tblGrid>
              <w:gridCol w:w="9644"/>
            </w:tblGrid>
            <w:tr w:rsidR="007D5D1A" w:rsidRPr="00C72309" w14:paraId="7AFA8911" w14:textId="77777777" w:rsidTr="006612E3">
              <w:tc>
                <w:tcPr>
                  <w:tcW w:w="9644" w:type="dxa"/>
                  <w:tcBorders>
                    <w:top w:val="nil"/>
                    <w:left w:val="nil"/>
                    <w:right w:val="nil"/>
                  </w:tcBorders>
                </w:tcPr>
                <w:p w14:paraId="4FCCB2F7" w14:textId="77777777" w:rsidR="007D5D1A" w:rsidRPr="00C72309" w:rsidRDefault="007D5D1A" w:rsidP="007D5D1A">
                  <w:pPr>
                    <w:spacing w:before="8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8693B1F" w14:textId="77777777" w:rsidR="007D5D1A" w:rsidRDefault="007D5D1A" w:rsidP="007D5D1A"/>
          <w:p w14:paraId="2D7A4B13" w14:textId="77777777" w:rsidR="002F75C6" w:rsidRPr="002F75C6" w:rsidRDefault="002F75C6" w:rsidP="00335AE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</w:p>
        </w:tc>
      </w:tr>
    </w:tbl>
    <w:p w14:paraId="37C0F6CA" w14:textId="77777777" w:rsidR="002F75C6" w:rsidRPr="002F75C6" w:rsidRDefault="002F75C6" w:rsidP="002F75C6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5C6" w:rsidRPr="002F75C6" w14:paraId="27D495BB" w14:textId="77777777" w:rsidTr="00F205CC">
        <w:trPr>
          <w:trHeight w:val="70"/>
        </w:trPr>
        <w:tc>
          <w:tcPr>
            <w:tcW w:w="10456" w:type="dxa"/>
            <w:shd w:val="clear" w:color="auto" w:fill="D9D9D9" w:themeFill="background1" w:themeFillShade="D9"/>
          </w:tcPr>
          <w:p w14:paraId="00C8864B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General/Other:</w:t>
            </w:r>
          </w:p>
        </w:tc>
      </w:tr>
      <w:tr w:rsidR="002F75C6" w:rsidRPr="002F75C6" w14:paraId="5AB59A6D" w14:textId="77777777" w:rsidTr="00F205CC">
        <w:trPr>
          <w:trHeight w:val="70"/>
        </w:trPr>
        <w:tc>
          <w:tcPr>
            <w:tcW w:w="10456" w:type="dxa"/>
          </w:tcPr>
          <w:p w14:paraId="21810067" w14:textId="77777777" w:rsidR="002F75C6" w:rsidRPr="002F75C6" w:rsidRDefault="002F75C6" w:rsidP="002F75C6">
            <w:pPr>
              <w:spacing w:line="240" w:lineRule="auto"/>
            </w:pPr>
          </w:p>
          <w:p w14:paraId="6CF929BF" w14:textId="56D7B09C" w:rsidR="002F75C6" w:rsidRPr="002F75C6" w:rsidRDefault="002F75C6" w:rsidP="002F75C6">
            <w:pPr>
              <w:numPr>
                <w:ilvl w:val="0"/>
                <w:numId w:val="1"/>
              </w:numPr>
              <w:spacing w:line="240" w:lineRule="auto"/>
            </w:pPr>
            <w:r w:rsidRPr="002F75C6">
              <w:t xml:space="preserve">To ensure that pupils needs are prioritised and to have a clear sight of how this role impacts on the </w:t>
            </w:r>
            <w:r w:rsidRPr="00EE038B">
              <w:t>academ</w:t>
            </w:r>
            <w:r w:rsidR="00EE038B" w:rsidRPr="00EE038B">
              <w:t>i</w:t>
            </w:r>
            <w:r w:rsidR="00EE038B">
              <w:t>es</w:t>
            </w:r>
            <w:r w:rsidRPr="002F75C6">
              <w:t xml:space="preserve"> and the </w:t>
            </w:r>
            <w:r w:rsidR="00EE038B" w:rsidRPr="00EE038B">
              <w:t>T</w:t>
            </w:r>
            <w:r w:rsidRPr="00EE038B">
              <w:t>rust’s</w:t>
            </w:r>
            <w:r w:rsidRPr="002F75C6">
              <w:t xml:space="preserve"> pupils at all </w:t>
            </w:r>
            <w:proofErr w:type="gramStart"/>
            <w:r w:rsidRPr="002F75C6">
              <w:t>times</w:t>
            </w:r>
            <w:proofErr w:type="gramEnd"/>
            <w:r w:rsidRPr="002F75C6">
              <w:t xml:space="preserve">  </w:t>
            </w:r>
          </w:p>
          <w:p w14:paraId="2DC38108" w14:textId="77777777" w:rsidR="002F75C6" w:rsidRPr="002F75C6" w:rsidRDefault="002F75C6" w:rsidP="002F75C6">
            <w:pPr>
              <w:numPr>
                <w:ilvl w:val="0"/>
                <w:numId w:val="1"/>
              </w:numPr>
              <w:spacing w:line="240" w:lineRule="auto"/>
            </w:pPr>
            <w:r w:rsidRPr="002F75C6">
              <w:t xml:space="preserve">To act as </w:t>
            </w:r>
            <w:r w:rsidRPr="00EE038B">
              <w:t>a Trust</w:t>
            </w:r>
            <w:r w:rsidRPr="002F75C6">
              <w:t xml:space="preserve"> team member and provide support and cover for other staff where needs arise inclusive of occasional work at other sites within a reasonable travel distance</w:t>
            </w:r>
          </w:p>
          <w:p w14:paraId="4039DCB5" w14:textId="77777777" w:rsidR="002F75C6" w:rsidRPr="002F75C6" w:rsidRDefault="002F75C6" w:rsidP="002F75C6">
            <w:pPr>
              <w:numPr>
                <w:ilvl w:val="0"/>
                <w:numId w:val="1"/>
              </w:numPr>
              <w:spacing w:line="240" w:lineRule="auto"/>
            </w:pPr>
            <w:r w:rsidRPr="002F75C6">
              <w:t xml:space="preserve">To be aware of and adhere to all </w:t>
            </w:r>
            <w:r w:rsidRPr="00EE038B">
              <w:t>Trust</w:t>
            </w:r>
            <w:r w:rsidRPr="002F75C6">
              <w:t xml:space="preserve"> policies and procedures </w:t>
            </w:r>
          </w:p>
          <w:p w14:paraId="06D4EC91" w14:textId="77777777" w:rsidR="002F75C6" w:rsidRPr="002F75C6" w:rsidRDefault="002F75C6" w:rsidP="002F75C6">
            <w:pPr>
              <w:numPr>
                <w:ilvl w:val="0"/>
                <w:numId w:val="1"/>
              </w:numPr>
              <w:spacing w:line="240" w:lineRule="auto"/>
            </w:pPr>
            <w:r w:rsidRPr="002F75C6">
              <w:t>To be responsible for your own continuing self-development and attend meetings as appropriate</w:t>
            </w:r>
          </w:p>
          <w:p w14:paraId="31841DDD" w14:textId="77777777" w:rsidR="002F75C6" w:rsidRPr="002F75C6" w:rsidRDefault="002F75C6" w:rsidP="002F75C6">
            <w:pPr>
              <w:numPr>
                <w:ilvl w:val="0"/>
                <w:numId w:val="1"/>
              </w:numPr>
              <w:spacing w:line="240" w:lineRule="auto"/>
            </w:pPr>
            <w:r w:rsidRPr="002F75C6">
              <w:t>To undertake other duties appropriate to the post as required</w:t>
            </w:r>
          </w:p>
          <w:p w14:paraId="347A810D" w14:textId="77777777" w:rsidR="002F75C6" w:rsidRPr="002F75C6" w:rsidRDefault="002F75C6" w:rsidP="002F75C6">
            <w:pPr>
              <w:spacing w:line="240" w:lineRule="auto"/>
            </w:pPr>
          </w:p>
        </w:tc>
      </w:tr>
    </w:tbl>
    <w:p w14:paraId="03F2251D" w14:textId="77777777" w:rsidR="002F75C6" w:rsidRPr="002F75C6" w:rsidRDefault="002F75C6" w:rsidP="002F75C6">
      <w:pPr>
        <w:spacing w:after="0" w:line="240" w:lineRule="auto"/>
        <w:rPr>
          <w:b/>
          <w:i/>
          <w:color w:val="141412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411"/>
        <w:gridCol w:w="2365"/>
        <w:gridCol w:w="3303"/>
      </w:tblGrid>
      <w:tr w:rsidR="002F75C6" w:rsidRPr="002F75C6" w14:paraId="3755ABC3" w14:textId="77777777" w:rsidTr="00F205CC">
        <w:tc>
          <w:tcPr>
            <w:tcW w:w="2377" w:type="dxa"/>
            <w:shd w:val="clear" w:color="auto" w:fill="D9D9D9" w:themeFill="background1" w:themeFillShade="D9"/>
          </w:tcPr>
          <w:p w14:paraId="7B867105" w14:textId="77777777" w:rsidR="002F75C6" w:rsidRPr="002F75C6" w:rsidRDefault="002F75C6" w:rsidP="002F75C6">
            <w:pPr>
              <w:spacing w:line="240" w:lineRule="auto"/>
              <w:rPr>
                <w:color w:val="141412"/>
                <w:sz w:val="24"/>
                <w:szCs w:val="24"/>
                <w:lang w:val="en-US"/>
              </w:rPr>
            </w:pPr>
            <w:r w:rsidRPr="002F75C6">
              <w:rPr>
                <w:b/>
              </w:rPr>
              <w:t>Person Specification: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6FAAC274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Essential 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04F2BCE1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6F44A408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Recruiting method</w:t>
            </w:r>
          </w:p>
        </w:tc>
      </w:tr>
      <w:tr w:rsidR="002F75C6" w:rsidRPr="002F75C6" w14:paraId="25AD528E" w14:textId="77777777" w:rsidTr="00F205CC">
        <w:tc>
          <w:tcPr>
            <w:tcW w:w="2377" w:type="dxa"/>
            <w:shd w:val="clear" w:color="auto" w:fill="D9D9D9" w:themeFill="background1" w:themeFillShade="D9"/>
          </w:tcPr>
          <w:p w14:paraId="6CAB1E32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Education and Training </w:t>
            </w:r>
          </w:p>
        </w:tc>
        <w:tc>
          <w:tcPr>
            <w:tcW w:w="2411" w:type="dxa"/>
          </w:tcPr>
          <w:p w14:paraId="7BB25381" w14:textId="77777777" w:rsidR="002F75C6" w:rsidRPr="002F75C6" w:rsidRDefault="002F75C6" w:rsidP="002F75C6">
            <w:pPr>
              <w:spacing w:line="240" w:lineRule="auto"/>
            </w:pPr>
            <w:r w:rsidRPr="002F75C6">
              <w:t>GCSE’s or equivalent to include Maths &amp; English at a C grade or above</w:t>
            </w:r>
          </w:p>
          <w:p w14:paraId="033A7913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 </w:t>
            </w:r>
          </w:p>
          <w:p w14:paraId="75436F18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NVQ in business administration or equivalent experience </w:t>
            </w:r>
          </w:p>
        </w:tc>
        <w:tc>
          <w:tcPr>
            <w:tcW w:w="2365" w:type="dxa"/>
          </w:tcPr>
          <w:p w14:paraId="3709D778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Admin or IT related qualifications at level 3 </w:t>
            </w:r>
          </w:p>
          <w:p w14:paraId="0F9BE8CB" w14:textId="77777777" w:rsidR="002F75C6" w:rsidRPr="002F75C6" w:rsidRDefault="002F75C6" w:rsidP="002F75C6">
            <w:pPr>
              <w:spacing w:line="240" w:lineRule="auto"/>
            </w:pPr>
          </w:p>
          <w:p w14:paraId="6B3E712F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Typing and word processing certificates </w:t>
            </w:r>
          </w:p>
          <w:p w14:paraId="5589162D" w14:textId="77777777" w:rsidR="002F75C6" w:rsidRPr="002F75C6" w:rsidRDefault="002F75C6" w:rsidP="002F75C6">
            <w:pPr>
              <w:spacing w:line="240" w:lineRule="auto"/>
            </w:pPr>
          </w:p>
        </w:tc>
        <w:tc>
          <w:tcPr>
            <w:tcW w:w="3303" w:type="dxa"/>
          </w:tcPr>
          <w:p w14:paraId="0724B12A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Application </w:t>
            </w:r>
          </w:p>
        </w:tc>
      </w:tr>
      <w:tr w:rsidR="002F75C6" w:rsidRPr="002F75C6" w14:paraId="6A65BE98" w14:textId="77777777" w:rsidTr="00F205CC">
        <w:tc>
          <w:tcPr>
            <w:tcW w:w="2377" w:type="dxa"/>
            <w:shd w:val="clear" w:color="auto" w:fill="D9D9D9" w:themeFill="background1" w:themeFillShade="D9"/>
          </w:tcPr>
          <w:p w14:paraId="0544D134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lastRenderedPageBreak/>
              <w:t xml:space="preserve">Skills and Experience </w:t>
            </w:r>
          </w:p>
        </w:tc>
        <w:tc>
          <w:tcPr>
            <w:tcW w:w="2411" w:type="dxa"/>
          </w:tcPr>
          <w:p w14:paraId="3C1A7389" w14:textId="77777777" w:rsidR="002F75C6" w:rsidRPr="002F75C6" w:rsidRDefault="002F75C6" w:rsidP="002F75C6">
            <w:pPr>
              <w:spacing w:line="240" w:lineRule="auto"/>
            </w:pPr>
            <w:r w:rsidRPr="002F75C6">
              <w:t>Good standard of practical knowledge, skills and experience of working in an office environment</w:t>
            </w:r>
          </w:p>
          <w:p w14:paraId="5DCF18B9" w14:textId="77777777" w:rsidR="002F75C6" w:rsidRPr="002F75C6" w:rsidRDefault="002F75C6" w:rsidP="002F75C6">
            <w:pPr>
              <w:spacing w:line="240" w:lineRule="auto"/>
            </w:pPr>
          </w:p>
          <w:p w14:paraId="6CF455C2" w14:textId="448C6051" w:rsidR="002F75C6" w:rsidRDefault="002F75C6" w:rsidP="002F75C6">
            <w:pPr>
              <w:spacing w:line="240" w:lineRule="auto"/>
            </w:pPr>
            <w:r w:rsidRPr="002F75C6">
              <w:t xml:space="preserve">A practical working knowledge IT applications, inclusive of word, excel and powerpoint </w:t>
            </w:r>
          </w:p>
          <w:p w14:paraId="5857D506" w14:textId="3C94199A" w:rsidR="007D5D1A" w:rsidRDefault="007D5D1A" w:rsidP="002F75C6">
            <w:pPr>
              <w:spacing w:line="240" w:lineRule="auto"/>
            </w:pPr>
          </w:p>
          <w:p w14:paraId="18A6FB4B" w14:textId="1C81BDDA" w:rsidR="007D5D1A" w:rsidRPr="002F75C6" w:rsidRDefault="007D5D1A" w:rsidP="002F75C6">
            <w:pPr>
              <w:spacing w:line="240" w:lineRule="auto"/>
            </w:pPr>
            <w:r>
              <w:t xml:space="preserve">Experience of working on website development to add content </w:t>
            </w:r>
          </w:p>
          <w:p w14:paraId="748AEA89" w14:textId="77777777" w:rsidR="002F75C6" w:rsidRPr="002F75C6" w:rsidRDefault="002F75C6" w:rsidP="002F75C6">
            <w:pPr>
              <w:spacing w:line="240" w:lineRule="auto"/>
            </w:pPr>
          </w:p>
          <w:p w14:paraId="10547BBD" w14:textId="77777777" w:rsidR="002F75C6" w:rsidRPr="002F75C6" w:rsidRDefault="002F75C6" w:rsidP="002F75C6">
            <w:pPr>
              <w:spacing w:line="240" w:lineRule="auto"/>
            </w:pPr>
            <w:r w:rsidRPr="002F75C6">
              <w:t>Excellent customer service and communication skills</w:t>
            </w:r>
          </w:p>
          <w:p w14:paraId="141BBFC7" w14:textId="77777777" w:rsidR="002F75C6" w:rsidRPr="002F75C6" w:rsidRDefault="002F75C6" w:rsidP="002F75C6">
            <w:pPr>
              <w:spacing w:line="240" w:lineRule="auto"/>
            </w:pPr>
          </w:p>
        </w:tc>
        <w:tc>
          <w:tcPr>
            <w:tcW w:w="2365" w:type="dxa"/>
          </w:tcPr>
          <w:p w14:paraId="0798FF07" w14:textId="667B592E" w:rsidR="002F75C6" w:rsidRPr="002F75C6" w:rsidRDefault="002F75C6" w:rsidP="002F75C6">
            <w:pPr>
              <w:spacing w:line="240" w:lineRule="auto"/>
            </w:pPr>
            <w:r w:rsidRPr="002F75C6">
              <w:t>Experience of working within a school or similar environment</w:t>
            </w:r>
            <w:r w:rsidR="007D5D1A">
              <w:t xml:space="preserve"> – possibly as business manager or as a project manager in another role </w:t>
            </w:r>
          </w:p>
          <w:p w14:paraId="137C58D5" w14:textId="77777777" w:rsidR="002F75C6" w:rsidRPr="002F75C6" w:rsidRDefault="002F75C6" w:rsidP="002F75C6">
            <w:pPr>
              <w:spacing w:line="240" w:lineRule="auto"/>
            </w:pPr>
          </w:p>
          <w:p w14:paraId="24689A14" w14:textId="269A2236" w:rsidR="002F75C6" w:rsidRPr="002F75C6" w:rsidRDefault="002F75C6" w:rsidP="002F75C6">
            <w:pPr>
              <w:spacing w:line="240" w:lineRule="auto"/>
            </w:pPr>
            <w:r w:rsidRPr="002F75C6">
              <w:t xml:space="preserve"> </w:t>
            </w:r>
          </w:p>
          <w:p w14:paraId="5BEBBBAB" w14:textId="77777777" w:rsidR="002F75C6" w:rsidRPr="002F75C6" w:rsidRDefault="002F75C6" w:rsidP="002F75C6">
            <w:pPr>
              <w:spacing w:line="240" w:lineRule="auto"/>
            </w:pPr>
          </w:p>
        </w:tc>
        <w:tc>
          <w:tcPr>
            <w:tcW w:w="3303" w:type="dxa"/>
          </w:tcPr>
          <w:p w14:paraId="7D8B771E" w14:textId="77777777" w:rsidR="002F75C6" w:rsidRPr="002F75C6" w:rsidRDefault="002F75C6" w:rsidP="002F75C6">
            <w:pPr>
              <w:spacing w:line="240" w:lineRule="auto"/>
              <w:rPr>
                <w:highlight w:val="yellow"/>
              </w:rPr>
            </w:pPr>
            <w:r w:rsidRPr="002F75C6">
              <w:t>Application/Interview/Assessment</w:t>
            </w:r>
          </w:p>
        </w:tc>
      </w:tr>
      <w:tr w:rsidR="002F75C6" w:rsidRPr="002F75C6" w14:paraId="2A9A87D8" w14:textId="77777777" w:rsidTr="00F205CC">
        <w:tc>
          <w:tcPr>
            <w:tcW w:w="2377" w:type="dxa"/>
            <w:shd w:val="clear" w:color="auto" w:fill="D9D9D9" w:themeFill="background1" w:themeFillShade="D9"/>
          </w:tcPr>
          <w:p w14:paraId="5C4DC16E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Specialist Knowledge and Skills</w:t>
            </w:r>
          </w:p>
        </w:tc>
        <w:tc>
          <w:tcPr>
            <w:tcW w:w="2411" w:type="dxa"/>
          </w:tcPr>
          <w:p w14:paraId="2E028E9A" w14:textId="77777777" w:rsidR="002F75C6" w:rsidRPr="002F75C6" w:rsidRDefault="002F75C6" w:rsidP="002F75C6">
            <w:pPr>
              <w:spacing w:line="240" w:lineRule="auto"/>
            </w:pPr>
            <w:r w:rsidRPr="002F75C6">
              <w:t>Good typing and word processing skill</w:t>
            </w:r>
          </w:p>
          <w:p w14:paraId="3325642A" w14:textId="77777777" w:rsidR="002F75C6" w:rsidRPr="002F75C6" w:rsidRDefault="002F75C6" w:rsidP="002F75C6">
            <w:pPr>
              <w:spacing w:line="240" w:lineRule="auto"/>
            </w:pPr>
          </w:p>
          <w:p w14:paraId="3C807E44" w14:textId="77777777" w:rsidR="002F75C6" w:rsidRPr="002F75C6" w:rsidRDefault="002F75C6" w:rsidP="002F75C6">
            <w:pPr>
              <w:spacing w:line="240" w:lineRule="auto"/>
            </w:pPr>
            <w:r w:rsidRPr="002F75C6">
              <w:t>Good oral &amp; written skills</w:t>
            </w:r>
          </w:p>
          <w:p w14:paraId="2878DCD5" w14:textId="77777777" w:rsidR="002F75C6" w:rsidRPr="002F75C6" w:rsidRDefault="002F75C6" w:rsidP="002F75C6">
            <w:pPr>
              <w:spacing w:line="240" w:lineRule="auto"/>
            </w:pPr>
          </w:p>
          <w:p w14:paraId="3FBCA0F5" w14:textId="77777777" w:rsidR="002F75C6" w:rsidRPr="002F75C6" w:rsidRDefault="002F75C6" w:rsidP="002F75C6">
            <w:pPr>
              <w:spacing w:line="240" w:lineRule="auto"/>
            </w:pPr>
            <w:r w:rsidRPr="002F75C6">
              <w:t>Strong organisational skills</w:t>
            </w:r>
          </w:p>
          <w:p w14:paraId="4277BF14" w14:textId="77777777" w:rsidR="002F75C6" w:rsidRPr="002F75C6" w:rsidRDefault="002F75C6" w:rsidP="002F75C6">
            <w:pPr>
              <w:spacing w:line="240" w:lineRule="auto"/>
            </w:pPr>
          </w:p>
          <w:p w14:paraId="06EA4793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High level of accuracy and attention to detail </w:t>
            </w:r>
          </w:p>
          <w:p w14:paraId="64C875B1" w14:textId="77777777" w:rsidR="002F75C6" w:rsidRPr="002F75C6" w:rsidRDefault="002F75C6" w:rsidP="002F75C6">
            <w:pPr>
              <w:spacing w:line="240" w:lineRule="auto"/>
            </w:pPr>
          </w:p>
          <w:p w14:paraId="7957F657" w14:textId="77777777" w:rsidR="002F75C6" w:rsidRPr="002F75C6" w:rsidRDefault="002F75C6" w:rsidP="002F75C6">
            <w:pPr>
              <w:spacing w:line="240" w:lineRule="auto"/>
            </w:pPr>
            <w:r w:rsidRPr="002F75C6">
              <w:t>Demonstrates an awareness, understanding and commitment to the protection and safeguarding of children and young people</w:t>
            </w:r>
          </w:p>
          <w:p w14:paraId="3E926F27" w14:textId="77777777" w:rsidR="002F75C6" w:rsidRPr="002F75C6" w:rsidRDefault="002F75C6" w:rsidP="002F75C6">
            <w:pPr>
              <w:spacing w:line="240" w:lineRule="auto"/>
            </w:pPr>
          </w:p>
          <w:p w14:paraId="12BEF546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Demonstrates an awareness, understanding and commitment to equal opportunities </w:t>
            </w:r>
          </w:p>
          <w:p w14:paraId="42D44A8F" w14:textId="77777777" w:rsidR="002F75C6" w:rsidRPr="002F75C6" w:rsidRDefault="002F75C6" w:rsidP="002F75C6">
            <w:pPr>
              <w:spacing w:line="240" w:lineRule="auto"/>
            </w:pPr>
          </w:p>
        </w:tc>
        <w:tc>
          <w:tcPr>
            <w:tcW w:w="2365" w:type="dxa"/>
          </w:tcPr>
          <w:p w14:paraId="50883D71" w14:textId="77777777" w:rsidR="002F75C6" w:rsidRDefault="002F75C6" w:rsidP="002F75C6">
            <w:pPr>
              <w:spacing w:line="240" w:lineRule="auto"/>
            </w:pPr>
            <w:r w:rsidRPr="002F75C6">
              <w:t>Minute-taking skills</w:t>
            </w:r>
          </w:p>
          <w:p w14:paraId="35BCB1F7" w14:textId="77777777" w:rsidR="007D5D1A" w:rsidRDefault="007D5D1A" w:rsidP="002F75C6">
            <w:pPr>
              <w:spacing w:line="240" w:lineRule="auto"/>
            </w:pPr>
          </w:p>
          <w:p w14:paraId="653D1867" w14:textId="2C1C15E3" w:rsidR="007D5D1A" w:rsidRPr="002F75C6" w:rsidRDefault="007D5D1A" w:rsidP="002F75C6">
            <w:pPr>
              <w:spacing w:line="240" w:lineRule="auto"/>
            </w:pPr>
            <w:r>
              <w:t xml:space="preserve">Marketing skills </w:t>
            </w:r>
          </w:p>
        </w:tc>
        <w:tc>
          <w:tcPr>
            <w:tcW w:w="3303" w:type="dxa"/>
          </w:tcPr>
          <w:p w14:paraId="73DE1A0E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Application/Interview/Assessment </w:t>
            </w:r>
          </w:p>
        </w:tc>
      </w:tr>
      <w:tr w:rsidR="002F75C6" w:rsidRPr="002F75C6" w14:paraId="4748F20E" w14:textId="77777777" w:rsidTr="00F205CC">
        <w:tc>
          <w:tcPr>
            <w:tcW w:w="2377" w:type="dxa"/>
            <w:shd w:val="clear" w:color="auto" w:fill="D9D9D9" w:themeFill="background1" w:themeFillShade="D9"/>
          </w:tcPr>
          <w:p w14:paraId="055A2D95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Behaviours and Values </w:t>
            </w:r>
          </w:p>
        </w:tc>
        <w:tc>
          <w:tcPr>
            <w:tcW w:w="2411" w:type="dxa"/>
          </w:tcPr>
          <w:p w14:paraId="40713F2B" w14:textId="77777777" w:rsidR="002F75C6" w:rsidRDefault="007D5D1A" w:rsidP="002F75C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Ability to work as a team </w:t>
            </w:r>
          </w:p>
          <w:p w14:paraId="6F9364DF" w14:textId="6A3313D2" w:rsidR="007D5D1A" w:rsidRPr="002F75C6" w:rsidRDefault="007D5D1A" w:rsidP="002F75C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Ability to work independently </w:t>
            </w:r>
          </w:p>
        </w:tc>
        <w:tc>
          <w:tcPr>
            <w:tcW w:w="2365" w:type="dxa"/>
          </w:tcPr>
          <w:p w14:paraId="0491C49D" w14:textId="77777777" w:rsidR="002F75C6" w:rsidRPr="002F75C6" w:rsidRDefault="002F75C6" w:rsidP="002F75C6">
            <w:pPr>
              <w:spacing w:line="240" w:lineRule="auto"/>
            </w:pPr>
          </w:p>
        </w:tc>
        <w:tc>
          <w:tcPr>
            <w:tcW w:w="3303" w:type="dxa"/>
          </w:tcPr>
          <w:p w14:paraId="6730696A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Application/Interview/Assessment </w:t>
            </w:r>
          </w:p>
        </w:tc>
      </w:tr>
    </w:tbl>
    <w:p w14:paraId="547AE82A" w14:textId="77777777" w:rsidR="002F75C6" w:rsidRPr="002F75C6" w:rsidRDefault="002F75C6" w:rsidP="002F75C6">
      <w:pPr>
        <w:spacing w:after="0" w:line="240" w:lineRule="auto"/>
        <w:rPr>
          <w:i/>
          <w:color w:val="141412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5C6" w:rsidRPr="002F75C6" w14:paraId="727C078D" w14:textId="77777777" w:rsidTr="00F205CC">
        <w:tc>
          <w:tcPr>
            <w:tcW w:w="10456" w:type="dxa"/>
            <w:shd w:val="clear" w:color="auto" w:fill="D9D9D9" w:themeFill="background1" w:themeFillShade="D9"/>
          </w:tcPr>
          <w:p w14:paraId="0A296E60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Special Conditions related to the post</w:t>
            </w:r>
          </w:p>
        </w:tc>
      </w:tr>
      <w:tr w:rsidR="002F75C6" w:rsidRPr="002F75C6" w14:paraId="0E9BA166" w14:textId="77777777" w:rsidTr="00F205CC">
        <w:tc>
          <w:tcPr>
            <w:tcW w:w="10456" w:type="dxa"/>
          </w:tcPr>
          <w:p w14:paraId="5D299657" w14:textId="77777777" w:rsidR="002F75C6" w:rsidRPr="002F75C6" w:rsidRDefault="002F75C6" w:rsidP="002F75C6">
            <w:pPr>
              <w:spacing w:line="240" w:lineRule="auto"/>
            </w:pPr>
          </w:p>
          <w:p w14:paraId="1F7962B8" w14:textId="77777777" w:rsidR="002F75C6" w:rsidRPr="002F75C6" w:rsidRDefault="002F75C6" w:rsidP="002F75C6">
            <w:pPr>
              <w:spacing w:line="240" w:lineRule="auto"/>
              <w:rPr>
                <w:i/>
              </w:rPr>
            </w:pPr>
            <w:r w:rsidRPr="002F75C6">
              <w:rPr>
                <w:i/>
              </w:rPr>
              <w:t xml:space="preserve">The </w:t>
            </w:r>
            <w:r w:rsidRPr="00EE038B">
              <w:rPr>
                <w:i/>
              </w:rPr>
              <w:t>Trust</w:t>
            </w:r>
            <w:r w:rsidRPr="002F75C6">
              <w:rPr>
                <w:i/>
              </w:rPr>
              <w:t xml:space="preserve"> is committed to safeguarding, promoting the welfare of children and to ensuring a culture of valuing diversity and ensuring equality of opportunities.</w:t>
            </w:r>
          </w:p>
          <w:p w14:paraId="0ECD01E4" w14:textId="77777777" w:rsidR="002F75C6" w:rsidRPr="002F75C6" w:rsidRDefault="002F75C6" w:rsidP="002F75C6">
            <w:pPr>
              <w:spacing w:line="240" w:lineRule="auto"/>
            </w:pPr>
          </w:p>
          <w:p w14:paraId="69CE4185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Successful applicants must be suitable to work with children and will need to undertake the following before commencing employment: </w:t>
            </w:r>
          </w:p>
          <w:p w14:paraId="28B48647" w14:textId="77777777" w:rsidR="002F75C6" w:rsidRPr="002F75C6" w:rsidRDefault="002F75C6" w:rsidP="002F75C6">
            <w:pPr>
              <w:spacing w:line="240" w:lineRule="auto"/>
            </w:pPr>
          </w:p>
          <w:p w14:paraId="3090080B" w14:textId="77777777" w:rsidR="002F75C6" w:rsidRPr="002F75C6" w:rsidRDefault="002F75C6" w:rsidP="002F75C6">
            <w:pPr>
              <w:spacing w:line="240" w:lineRule="auto"/>
            </w:pPr>
            <w:r w:rsidRPr="002F75C6">
              <w:t>Enhanced Disclosure &amp; Barring Service (DBS) Certificate with barred list information</w:t>
            </w:r>
          </w:p>
          <w:p w14:paraId="209154F5" w14:textId="77777777" w:rsidR="002F75C6" w:rsidRPr="002F75C6" w:rsidRDefault="002F75C6" w:rsidP="002F75C6">
            <w:pPr>
              <w:spacing w:line="240" w:lineRule="auto"/>
            </w:pPr>
            <w:r w:rsidRPr="002F75C6">
              <w:t>Receipt of two satisfactory employer references one of which must be from your current or most recent employer</w:t>
            </w:r>
          </w:p>
          <w:p w14:paraId="0274EF02" w14:textId="77777777" w:rsidR="002F75C6" w:rsidRPr="002F75C6" w:rsidRDefault="002F75C6" w:rsidP="002F75C6">
            <w:pPr>
              <w:spacing w:line="240" w:lineRule="auto"/>
            </w:pPr>
            <w:r w:rsidRPr="002F75C6">
              <w:t>Satisfactory verification of relevant qualifications</w:t>
            </w:r>
          </w:p>
          <w:p w14:paraId="5B01D573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Satisfactory health check </w:t>
            </w:r>
          </w:p>
          <w:p w14:paraId="70667FAF" w14:textId="77777777" w:rsidR="002F75C6" w:rsidRPr="002F75C6" w:rsidRDefault="002F75C6" w:rsidP="002F75C6">
            <w:pPr>
              <w:spacing w:line="240" w:lineRule="auto"/>
            </w:pPr>
          </w:p>
          <w:p w14:paraId="273D446D" w14:textId="77777777" w:rsidR="002F75C6" w:rsidRPr="002F75C6" w:rsidRDefault="002F75C6" w:rsidP="002F75C6">
            <w:pPr>
              <w:spacing w:line="240" w:lineRule="auto"/>
            </w:pPr>
            <w:r w:rsidRPr="002F75C6">
              <w:t xml:space="preserve">All new employees will be required to undertake mandatory training required by the </w:t>
            </w:r>
            <w:r w:rsidRPr="00EE038B">
              <w:t>Trust</w:t>
            </w:r>
            <w:r w:rsidRPr="002F75C6">
              <w:t>.</w:t>
            </w:r>
          </w:p>
          <w:p w14:paraId="7476DA25" w14:textId="77777777" w:rsidR="002F75C6" w:rsidRPr="002F75C6" w:rsidRDefault="002F75C6" w:rsidP="002F75C6">
            <w:pPr>
              <w:spacing w:line="240" w:lineRule="auto"/>
            </w:pPr>
          </w:p>
        </w:tc>
      </w:tr>
    </w:tbl>
    <w:p w14:paraId="038B8586" w14:textId="77777777" w:rsidR="002F75C6" w:rsidRPr="002F75C6" w:rsidRDefault="002F75C6" w:rsidP="002F75C6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75C6" w:rsidRPr="002F75C6" w14:paraId="47D35F2F" w14:textId="77777777" w:rsidTr="00F205CC">
        <w:tc>
          <w:tcPr>
            <w:tcW w:w="1696" w:type="dxa"/>
            <w:shd w:val="clear" w:color="auto" w:fill="D9D9D9" w:themeFill="background1" w:themeFillShade="D9"/>
          </w:tcPr>
          <w:p w14:paraId="1A8E1363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>How to apply:</w:t>
            </w:r>
          </w:p>
        </w:tc>
        <w:tc>
          <w:tcPr>
            <w:tcW w:w="8760" w:type="dxa"/>
          </w:tcPr>
          <w:p w14:paraId="578A8F29" w14:textId="550B25DB" w:rsidR="002F75C6" w:rsidRPr="002F75C6" w:rsidRDefault="002F75C6" w:rsidP="002F75C6">
            <w:pPr>
              <w:spacing w:line="240" w:lineRule="auto"/>
              <w:rPr>
                <w:color w:val="141412"/>
                <w:lang w:val="en-US"/>
              </w:rPr>
            </w:pPr>
            <w:r w:rsidRPr="002F75C6">
              <w:rPr>
                <w:color w:val="141412"/>
                <w:lang w:val="en-US"/>
              </w:rPr>
              <w:t>To down load an application pack or apply online please visit:</w:t>
            </w:r>
            <w:r w:rsidRPr="002F75C6">
              <w:t xml:space="preserve"> </w:t>
            </w:r>
            <w:hyperlink r:id="rId10" w:history="1">
              <w:r w:rsidR="007D5D1A" w:rsidRPr="009D732C">
                <w:rPr>
                  <w:rStyle w:val="Hyperlink"/>
                  <w:rFonts w:cs="Arial"/>
                </w:rPr>
                <w:t>http://www.tpacademytrust.org/</w:t>
              </w:r>
            </w:hyperlink>
          </w:p>
          <w:p w14:paraId="79A2FBB2" w14:textId="77777777" w:rsidR="002F75C6" w:rsidRPr="002F75C6" w:rsidRDefault="002F75C6" w:rsidP="002F75C6">
            <w:pPr>
              <w:spacing w:line="240" w:lineRule="auto"/>
              <w:rPr>
                <w:color w:val="141412"/>
                <w:lang w:val="en-US"/>
              </w:rPr>
            </w:pPr>
          </w:p>
          <w:p w14:paraId="7C9ED9C4" w14:textId="33C955DD" w:rsidR="002F75C6" w:rsidRPr="002F75C6" w:rsidRDefault="002F75C6" w:rsidP="002F75C6">
            <w:pPr>
              <w:spacing w:line="240" w:lineRule="auto"/>
              <w:rPr>
                <w:color w:val="141412"/>
                <w:lang w:val="en-US"/>
              </w:rPr>
            </w:pPr>
            <w:r w:rsidRPr="002F75C6">
              <w:rPr>
                <w:color w:val="141412"/>
                <w:lang w:val="en-US"/>
              </w:rPr>
              <w:t xml:space="preserve">Please complete an application form in full and return to: </w:t>
            </w:r>
            <w:hyperlink r:id="rId11" w:history="1">
              <w:r w:rsidR="007D5D1A" w:rsidRPr="00CF1273">
                <w:rPr>
                  <w:rStyle w:val="Hyperlink"/>
                  <w:rFonts w:cs="Arial"/>
                  <w:b/>
                  <w:i/>
                </w:rPr>
                <w:t>recruitment@tpacademytrust.org</w:t>
              </w:r>
            </w:hyperlink>
          </w:p>
          <w:p w14:paraId="75152903" w14:textId="77777777" w:rsidR="002F75C6" w:rsidRPr="002F75C6" w:rsidRDefault="002F75C6" w:rsidP="002F75C6">
            <w:pPr>
              <w:spacing w:line="240" w:lineRule="auto"/>
              <w:rPr>
                <w:color w:val="141412"/>
                <w:lang w:val="en-US"/>
              </w:rPr>
            </w:pPr>
            <w:r w:rsidRPr="002F75C6">
              <w:rPr>
                <w:color w:val="141412"/>
                <w:lang w:val="en-US"/>
              </w:rPr>
              <w:t>Please note that we do not accept CVs.</w:t>
            </w:r>
            <w:r w:rsidRPr="002F75C6">
              <w:rPr>
                <w:b/>
                <w:bCs/>
                <w:color w:val="141412"/>
                <w:lang w:val="en-US"/>
              </w:rPr>
              <w:t xml:space="preserve"> </w:t>
            </w:r>
          </w:p>
        </w:tc>
      </w:tr>
      <w:tr w:rsidR="002F75C6" w:rsidRPr="002F75C6" w14:paraId="0E05E8B1" w14:textId="77777777" w:rsidTr="00F205CC">
        <w:tc>
          <w:tcPr>
            <w:tcW w:w="1696" w:type="dxa"/>
            <w:shd w:val="clear" w:color="auto" w:fill="D9D9D9" w:themeFill="background1" w:themeFillShade="D9"/>
          </w:tcPr>
          <w:p w14:paraId="12F77B19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Contact details: </w:t>
            </w:r>
          </w:p>
          <w:p w14:paraId="3B3A2C93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</w:p>
          <w:p w14:paraId="41CCC99C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</w:p>
          <w:p w14:paraId="685F4714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</w:p>
        </w:tc>
        <w:tc>
          <w:tcPr>
            <w:tcW w:w="8760" w:type="dxa"/>
          </w:tcPr>
          <w:p w14:paraId="627096FD" w14:textId="77777777" w:rsidR="007D5D1A" w:rsidRPr="007D5D1A" w:rsidRDefault="007D5D1A" w:rsidP="007D5D1A">
            <w:pPr>
              <w:rPr>
                <w:rFonts w:ascii="Verdana" w:hAnsi="Verdana"/>
                <w:sz w:val="20"/>
              </w:rPr>
            </w:pPr>
            <w:r w:rsidRPr="007D5D1A">
              <w:rPr>
                <w:rFonts w:ascii="Verdana" w:hAnsi="Verdana"/>
                <w:sz w:val="20"/>
              </w:rPr>
              <w:t>Organisation address (</w:t>
            </w:r>
            <w:proofErr w:type="spellStart"/>
            <w:r w:rsidRPr="007D5D1A">
              <w:rPr>
                <w:rFonts w:ascii="Verdana" w:hAnsi="Verdana"/>
                <w:sz w:val="20"/>
              </w:rPr>
              <w:t>inc</w:t>
            </w:r>
            <w:proofErr w:type="spellEnd"/>
            <w:r w:rsidRPr="007D5D1A">
              <w:rPr>
                <w:rFonts w:ascii="Verdana" w:hAnsi="Verdana"/>
                <w:sz w:val="20"/>
              </w:rPr>
              <w:t xml:space="preserve"> postcode): CODE Maths Hub, Truro and Penwith Academy Trust, Academy House, Truro Business Park, Threemilestone, TR4 9LD – codemathshub@tpacademytrust.org</w:t>
            </w:r>
          </w:p>
          <w:p w14:paraId="145D5589" w14:textId="77777777" w:rsidR="007D5D1A" w:rsidRPr="007D5D1A" w:rsidRDefault="007D5D1A" w:rsidP="007D5D1A">
            <w:pPr>
              <w:rPr>
                <w:rFonts w:ascii="Verdana" w:hAnsi="Verdana"/>
                <w:sz w:val="20"/>
              </w:rPr>
            </w:pPr>
            <w:r w:rsidRPr="007D5D1A">
              <w:rPr>
                <w:rFonts w:ascii="Verdana" w:hAnsi="Verdana"/>
                <w:sz w:val="20"/>
              </w:rPr>
              <w:t>Contact detail: Chris Gould</w:t>
            </w:r>
          </w:p>
          <w:p w14:paraId="5BA71247" w14:textId="77777777" w:rsidR="007D5D1A" w:rsidRPr="007D5D1A" w:rsidRDefault="007D5D1A" w:rsidP="007D5D1A">
            <w:pPr>
              <w:rPr>
                <w:rFonts w:ascii="Verdana" w:hAnsi="Verdana"/>
                <w:sz w:val="20"/>
              </w:rPr>
            </w:pPr>
            <w:r w:rsidRPr="007D5D1A">
              <w:rPr>
                <w:rFonts w:ascii="Verdana" w:hAnsi="Verdana"/>
                <w:sz w:val="20"/>
              </w:rPr>
              <w:t>Email: chrisgould@tpacademytrust.org</w:t>
            </w:r>
          </w:p>
          <w:p w14:paraId="33751FC3" w14:textId="77777777" w:rsidR="007D5D1A" w:rsidRPr="007D5D1A" w:rsidRDefault="007D5D1A" w:rsidP="007D5D1A">
            <w:pPr>
              <w:rPr>
                <w:rFonts w:ascii="Verdana" w:hAnsi="Verdana"/>
                <w:sz w:val="20"/>
              </w:rPr>
            </w:pPr>
            <w:r w:rsidRPr="007D5D1A">
              <w:rPr>
                <w:rFonts w:ascii="Verdana" w:hAnsi="Verdana"/>
                <w:sz w:val="20"/>
              </w:rPr>
              <w:t>Website: http://www.codemathshub.org.uk/</w:t>
            </w:r>
          </w:p>
          <w:p w14:paraId="2A36A934" w14:textId="393FDF91" w:rsidR="002F75C6" w:rsidRPr="002F75C6" w:rsidRDefault="002F75C6" w:rsidP="002F75C6">
            <w:pPr>
              <w:spacing w:line="240" w:lineRule="auto"/>
            </w:pPr>
          </w:p>
        </w:tc>
      </w:tr>
      <w:tr w:rsidR="002F75C6" w:rsidRPr="002F75C6" w14:paraId="32F97BA4" w14:textId="77777777" w:rsidTr="00F205CC">
        <w:tc>
          <w:tcPr>
            <w:tcW w:w="1696" w:type="dxa"/>
            <w:shd w:val="clear" w:color="auto" w:fill="D9D9D9" w:themeFill="background1" w:themeFillShade="D9"/>
          </w:tcPr>
          <w:p w14:paraId="13BC75A4" w14:textId="77777777" w:rsidR="002F75C6" w:rsidRPr="002F75C6" w:rsidRDefault="002F75C6" w:rsidP="002F75C6">
            <w:pPr>
              <w:spacing w:line="240" w:lineRule="auto"/>
              <w:rPr>
                <w:b/>
              </w:rPr>
            </w:pPr>
            <w:r w:rsidRPr="002F75C6">
              <w:rPr>
                <w:b/>
              </w:rPr>
              <w:t xml:space="preserve">Closing date: </w:t>
            </w:r>
          </w:p>
        </w:tc>
        <w:tc>
          <w:tcPr>
            <w:tcW w:w="8760" w:type="dxa"/>
          </w:tcPr>
          <w:p w14:paraId="6E905AD4" w14:textId="262E0E23" w:rsidR="002F75C6" w:rsidRPr="002F75C6" w:rsidRDefault="007D5D1A" w:rsidP="002F75C6">
            <w:pPr>
              <w:spacing w:line="240" w:lineRule="auto"/>
            </w:pPr>
            <w:r>
              <w:t>11</w:t>
            </w:r>
            <w:r w:rsidRPr="007D5D1A">
              <w:rPr>
                <w:vertAlign w:val="superscript"/>
              </w:rPr>
              <w:t>th</w:t>
            </w:r>
            <w:r>
              <w:t xml:space="preserve"> October 2023 </w:t>
            </w:r>
            <w:r w:rsidR="002F75C6" w:rsidRPr="002F75C6">
              <w:rPr>
                <w:lang w:val="en"/>
              </w:rPr>
              <w:br/>
              <w:t>Please note that if you have not received a reply within 28 days of the closing date you must assume that, on this occasion your application has been unsuccessful.</w:t>
            </w:r>
          </w:p>
        </w:tc>
      </w:tr>
    </w:tbl>
    <w:p w14:paraId="28090989" w14:textId="77777777" w:rsidR="002F75C6" w:rsidRPr="002F75C6" w:rsidRDefault="002F75C6" w:rsidP="002F75C6">
      <w:pPr>
        <w:spacing w:line="259" w:lineRule="auto"/>
      </w:pPr>
    </w:p>
    <w:p w14:paraId="5B98EBD3" w14:textId="27B818CE" w:rsidR="00500B84" w:rsidRPr="00500B84" w:rsidRDefault="00500B84" w:rsidP="00500B84">
      <w:pPr>
        <w:spacing w:line="259" w:lineRule="auto"/>
      </w:pPr>
    </w:p>
    <w:sectPr w:rsidR="00500B84" w:rsidRPr="00500B84" w:rsidSect="00200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3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C1C" w14:textId="77777777" w:rsidR="00A07B55" w:rsidRDefault="00A07B55" w:rsidP="00E67FE7">
      <w:pPr>
        <w:spacing w:after="0" w:line="240" w:lineRule="auto"/>
      </w:pPr>
      <w:r>
        <w:separator/>
      </w:r>
    </w:p>
  </w:endnote>
  <w:endnote w:type="continuationSeparator" w:id="0">
    <w:p w14:paraId="5CF476FD" w14:textId="77777777" w:rsidR="00A07B55" w:rsidRDefault="00A07B55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643" w14:textId="77777777" w:rsidR="007D5D1A" w:rsidRDefault="007D5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0DF" w14:textId="2F5085D8" w:rsidR="00E67FE7" w:rsidRDefault="000C2C9A">
    <w:pPr>
      <w:pStyle w:val="Footer"/>
    </w:pPr>
    <w:r w:rsidRPr="000C2C9A">
      <w:rPr>
        <w:rFonts w:ascii="Arial" w:hAnsi="Arial" w:cs="Arial"/>
        <w:b/>
        <w:noProof/>
        <w:color w:val="464646"/>
        <w:highlight w:val="yellow"/>
        <w:lang w:eastAsia="en-GB"/>
      </w:rPr>
      <w:t>:</w:t>
    </w:r>
    <w:r w:rsidR="007D5D1A" w:rsidRPr="007D5D1A">
      <w:rPr>
        <w:noProof/>
        <w:lang w:eastAsia="en-GB"/>
      </w:rPr>
      <w:t xml:space="preserve"> </w:t>
    </w:r>
    <w:r w:rsidR="007D5D1A">
      <w:rPr>
        <w:noProof/>
        <w:lang w:eastAsia="en-GB"/>
      </w:rPr>
      <w:drawing>
        <wp:inline distT="0" distB="0" distL="0" distR="0" wp14:anchorId="2C065483" wp14:editId="09E4F325">
          <wp:extent cx="1927747" cy="6146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761" cy="618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464646"/>
        <w:lang w:eastAsia="en-GB"/>
      </w:rPr>
      <w:t xml:space="preserve"> </w:t>
    </w: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60E7D10B" wp14:editId="0997D737">
          <wp:extent cx="627321" cy="521412"/>
          <wp:effectExtent l="0" t="0" r="1905" b="0"/>
          <wp:docPr id="2" name="Picture 2" descr="Image result for two 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two ti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26" cy="526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A25" w14:textId="77777777" w:rsidR="007D5D1A" w:rsidRDefault="007D5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F288" w14:textId="77777777" w:rsidR="00A07B55" w:rsidRDefault="00A07B55" w:rsidP="00E67FE7">
      <w:pPr>
        <w:spacing w:after="0" w:line="240" w:lineRule="auto"/>
      </w:pPr>
      <w:r>
        <w:separator/>
      </w:r>
    </w:p>
  </w:footnote>
  <w:footnote w:type="continuationSeparator" w:id="0">
    <w:p w14:paraId="56AE3C19" w14:textId="77777777" w:rsidR="00A07B55" w:rsidRDefault="00A07B55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4C35" w14:textId="77777777" w:rsidR="007D5D1A" w:rsidRDefault="007D5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ED79" w14:textId="4A240FF7" w:rsidR="00C404AD" w:rsidRDefault="007D5D1A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6FB80B" wp14:editId="525A8643">
          <wp:simplePos x="0" y="0"/>
          <wp:positionH relativeFrom="column">
            <wp:posOffset>-228600</wp:posOffset>
          </wp:positionH>
          <wp:positionV relativeFrom="topMargin">
            <wp:posOffset>99695</wp:posOffset>
          </wp:positionV>
          <wp:extent cx="2235600" cy="61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at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                        </w:t>
    </w:r>
    <w:r w:rsidR="00C404AD">
      <w:rPr>
        <w:noProof/>
        <w:lang w:eastAsia="en-GB"/>
      </w:rPr>
      <w:tab/>
      <w:t xml:space="preserve">       </w:t>
    </w:r>
  </w:p>
  <w:p w14:paraId="5B278B74" w14:textId="35D51219" w:rsidR="002006ED" w:rsidRPr="00C404AD" w:rsidRDefault="002006ED" w:rsidP="002006ED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  <w:r>
      <w:rPr>
        <w:b/>
        <w:sz w:val="32"/>
        <w:szCs w:val="32"/>
      </w:rPr>
      <w:tab/>
    </w:r>
  </w:p>
  <w:tbl>
    <w:tblPr>
      <w:tblStyle w:val="TableGrid"/>
      <w:tblW w:w="0" w:type="auto"/>
      <w:tblInd w:w="36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662"/>
    </w:tblGrid>
    <w:tr w:rsidR="002006ED" w14:paraId="7A352886" w14:textId="77777777" w:rsidTr="002006ED">
      <w:trPr>
        <w:trHeight w:val="416"/>
      </w:trPr>
      <w:tc>
        <w:tcPr>
          <w:tcW w:w="6662" w:type="dxa"/>
        </w:tcPr>
        <w:p w14:paraId="6EF64EAD" w14:textId="77B236DC" w:rsidR="002006ED" w:rsidRPr="002006ED" w:rsidRDefault="002006ED" w:rsidP="002006ED">
          <w:pPr>
            <w:pStyle w:val="Header"/>
            <w:tabs>
              <w:tab w:val="clear" w:pos="9026"/>
              <w:tab w:val="left" w:pos="4513"/>
            </w:tabs>
            <w:ind w:right="-591"/>
            <w:jc w:val="center"/>
            <w:rPr>
              <w:b/>
              <w:sz w:val="32"/>
              <w:szCs w:val="32"/>
            </w:rPr>
          </w:pPr>
          <w:r w:rsidRPr="002006ED">
            <w:rPr>
              <w:color w:val="141412"/>
              <w:lang w:val="en-US"/>
            </w:rPr>
            <w:t>Truro and Penwith Academy Trust is a supportive and collaborative organisation with one primary focus: the improvement of teaching and learning within Cornwall.</w:t>
          </w:r>
        </w:p>
      </w:tc>
    </w:tr>
  </w:tbl>
  <w:p w14:paraId="1879222B" w14:textId="2B4A4436" w:rsidR="000E216A" w:rsidRPr="00C404AD" w:rsidRDefault="000E216A" w:rsidP="002006ED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</w:p>
  <w:p w14:paraId="111E50F8" w14:textId="6FAF3D26" w:rsidR="002006ED" w:rsidRPr="002006ED" w:rsidRDefault="002006ED" w:rsidP="002006ED">
    <w:pPr>
      <w:pStyle w:val="Header"/>
      <w:tabs>
        <w:tab w:val="clear" w:pos="9026"/>
        <w:tab w:val="right" w:pos="11057"/>
      </w:tabs>
      <w:ind w:left="-709" w:right="-591" w:firstLine="142"/>
      <w:rPr>
        <w:noProof/>
        <w:lang w:eastAsia="en-GB"/>
      </w:rPr>
    </w:pPr>
    <w:r>
      <w:rPr>
        <w:noProof/>
        <w:lang w:eastAsia="en-GB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A6CC" w14:textId="77777777" w:rsidR="007D5D1A" w:rsidRDefault="007D5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385"/>
    <w:multiLevelType w:val="hybridMultilevel"/>
    <w:tmpl w:val="D616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918"/>
    <w:multiLevelType w:val="hybridMultilevel"/>
    <w:tmpl w:val="E924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3A5"/>
    <w:multiLevelType w:val="hybridMultilevel"/>
    <w:tmpl w:val="B76A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04D"/>
    <w:multiLevelType w:val="hybridMultilevel"/>
    <w:tmpl w:val="060E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9D0"/>
    <w:multiLevelType w:val="hybridMultilevel"/>
    <w:tmpl w:val="B334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7F5B"/>
    <w:multiLevelType w:val="hybridMultilevel"/>
    <w:tmpl w:val="2CB6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1A70"/>
    <w:multiLevelType w:val="hybridMultilevel"/>
    <w:tmpl w:val="E0DE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3EFA"/>
    <w:multiLevelType w:val="hybridMultilevel"/>
    <w:tmpl w:val="68D2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57056"/>
    <w:multiLevelType w:val="hybridMultilevel"/>
    <w:tmpl w:val="7A0C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52FB"/>
    <w:multiLevelType w:val="hybridMultilevel"/>
    <w:tmpl w:val="4E1E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297"/>
    <w:multiLevelType w:val="hybridMultilevel"/>
    <w:tmpl w:val="1C5C7996"/>
    <w:lvl w:ilvl="0" w:tplc="30441CC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27D7A"/>
    <w:multiLevelType w:val="hybridMultilevel"/>
    <w:tmpl w:val="0D946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6593D"/>
    <w:multiLevelType w:val="hybridMultilevel"/>
    <w:tmpl w:val="5E1A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A58D6"/>
    <w:multiLevelType w:val="hybridMultilevel"/>
    <w:tmpl w:val="E8EC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4193">
    <w:abstractNumId w:val="7"/>
  </w:num>
  <w:num w:numId="2" w16cid:durableId="1758475951">
    <w:abstractNumId w:val="2"/>
  </w:num>
  <w:num w:numId="3" w16cid:durableId="430317226">
    <w:abstractNumId w:val="11"/>
  </w:num>
  <w:num w:numId="4" w16cid:durableId="158470065">
    <w:abstractNumId w:val="14"/>
  </w:num>
  <w:num w:numId="5" w16cid:durableId="999163430">
    <w:abstractNumId w:val="12"/>
  </w:num>
  <w:num w:numId="6" w16cid:durableId="1520466185">
    <w:abstractNumId w:val="4"/>
  </w:num>
  <w:num w:numId="7" w16cid:durableId="482936887">
    <w:abstractNumId w:val="1"/>
  </w:num>
  <w:num w:numId="8" w16cid:durableId="433020646">
    <w:abstractNumId w:val="9"/>
  </w:num>
  <w:num w:numId="9" w16cid:durableId="982854222">
    <w:abstractNumId w:val="10"/>
  </w:num>
  <w:num w:numId="10" w16cid:durableId="58328473">
    <w:abstractNumId w:val="13"/>
  </w:num>
  <w:num w:numId="11" w16cid:durableId="556092646">
    <w:abstractNumId w:val="8"/>
  </w:num>
  <w:num w:numId="12" w16cid:durableId="212156790">
    <w:abstractNumId w:val="0"/>
  </w:num>
  <w:num w:numId="13" w16cid:durableId="1622373950">
    <w:abstractNumId w:val="5"/>
  </w:num>
  <w:num w:numId="14" w16cid:durableId="509829356">
    <w:abstractNumId w:val="6"/>
  </w:num>
  <w:num w:numId="15" w16cid:durableId="15804027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C2C9A"/>
    <w:rsid w:val="000E216A"/>
    <w:rsid w:val="000F5EF1"/>
    <w:rsid w:val="00182FB8"/>
    <w:rsid w:val="00191966"/>
    <w:rsid w:val="001A4859"/>
    <w:rsid w:val="001F75B2"/>
    <w:rsid w:val="002006ED"/>
    <w:rsid w:val="002241EA"/>
    <w:rsid w:val="002710D0"/>
    <w:rsid w:val="002A6867"/>
    <w:rsid w:val="002F75C6"/>
    <w:rsid w:val="002F77BB"/>
    <w:rsid w:val="00335AEA"/>
    <w:rsid w:val="003B56EA"/>
    <w:rsid w:val="003E5881"/>
    <w:rsid w:val="00427994"/>
    <w:rsid w:val="00485397"/>
    <w:rsid w:val="00485601"/>
    <w:rsid w:val="00500B84"/>
    <w:rsid w:val="00610D9B"/>
    <w:rsid w:val="006262C9"/>
    <w:rsid w:val="0063265E"/>
    <w:rsid w:val="006758EA"/>
    <w:rsid w:val="006D1D0D"/>
    <w:rsid w:val="00705B2B"/>
    <w:rsid w:val="00720EBE"/>
    <w:rsid w:val="00727F0E"/>
    <w:rsid w:val="007538BD"/>
    <w:rsid w:val="00757DFB"/>
    <w:rsid w:val="007B2676"/>
    <w:rsid w:val="007D5D1A"/>
    <w:rsid w:val="007E22AF"/>
    <w:rsid w:val="007F5F6E"/>
    <w:rsid w:val="00802539"/>
    <w:rsid w:val="0082031C"/>
    <w:rsid w:val="00850A83"/>
    <w:rsid w:val="008835C6"/>
    <w:rsid w:val="008975FA"/>
    <w:rsid w:val="008A7B71"/>
    <w:rsid w:val="00907746"/>
    <w:rsid w:val="009115DF"/>
    <w:rsid w:val="009118CD"/>
    <w:rsid w:val="00922167"/>
    <w:rsid w:val="0095155E"/>
    <w:rsid w:val="00982919"/>
    <w:rsid w:val="009B72CD"/>
    <w:rsid w:val="009C2EEB"/>
    <w:rsid w:val="009F4559"/>
    <w:rsid w:val="00A07B55"/>
    <w:rsid w:val="00A94FAE"/>
    <w:rsid w:val="00AC40C3"/>
    <w:rsid w:val="00AF5B44"/>
    <w:rsid w:val="00B21F54"/>
    <w:rsid w:val="00B37FB9"/>
    <w:rsid w:val="00B55B32"/>
    <w:rsid w:val="00C170D4"/>
    <w:rsid w:val="00C404AD"/>
    <w:rsid w:val="00C600DD"/>
    <w:rsid w:val="00C6599D"/>
    <w:rsid w:val="00D242B5"/>
    <w:rsid w:val="00D95E25"/>
    <w:rsid w:val="00DA05BD"/>
    <w:rsid w:val="00DD7E5F"/>
    <w:rsid w:val="00E242CC"/>
    <w:rsid w:val="00E51F6A"/>
    <w:rsid w:val="00E6651F"/>
    <w:rsid w:val="00E67FE7"/>
    <w:rsid w:val="00EA72EB"/>
    <w:rsid w:val="00ED05C2"/>
    <w:rsid w:val="00EE038B"/>
    <w:rsid w:val="00F219E9"/>
    <w:rsid w:val="00FB5E8A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C7A5C6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5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customStyle="1" w:styleId="DefaultText">
    <w:name w:val="Default Text"/>
    <w:basedOn w:val="Normal"/>
    <w:rsid w:val="0063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rsid w:val="0063265E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D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tpacademytrust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pacademytrust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c9ef8a1ec04a741f785aa2d373ce6c18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81ea3ebf2e56ae287aa217bab4e24da8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363F9-6433-477C-8965-936EE16C7E8B}">
  <ds:schemaRefs>
    <ds:schemaRef ds:uri="http://purl.org/dc/dcmitype/"/>
    <ds:schemaRef ds:uri="http://schemas.microsoft.com/office/infopath/2007/PartnerControls"/>
    <ds:schemaRef ds:uri="84925e4f-3fb8-4c75-975f-9f0d1695fe1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e2b065d-a076-4537-88ca-8a0675b8bc9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E92AF8-BE95-480E-93F3-81D828B0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Stephanie Trethowan</cp:lastModifiedBy>
  <cp:revision>2</cp:revision>
  <dcterms:created xsi:type="dcterms:W3CDTF">2023-09-18T09:38:00Z</dcterms:created>
  <dcterms:modified xsi:type="dcterms:W3CDTF">2023-09-18T09:38:00Z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