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5C6082" w14:paraId="7921737D" w14:textId="77777777" w:rsidTr="00681B30">
        <w:trPr>
          <w:trHeight w:val="359"/>
        </w:trPr>
        <w:tc>
          <w:tcPr>
            <w:tcW w:w="3397" w:type="dxa"/>
            <w:shd w:val="clear" w:color="auto" w:fill="FFFFFF" w:themeFill="background1"/>
          </w:tcPr>
          <w:p w14:paraId="7800A072" w14:textId="28BAE480" w:rsidR="00A17F78" w:rsidRPr="005C6082" w:rsidRDefault="00A17F78" w:rsidP="009B25A3">
            <w:pPr>
              <w:spacing w:before="120" w:after="120"/>
              <w:rPr>
                <w:rFonts w:cstheme="minorHAnsi"/>
                <w:b/>
                <w:sz w:val="28"/>
                <w:szCs w:val="28"/>
              </w:rPr>
            </w:pPr>
            <w:r w:rsidRPr="005C6082">
              <w:rPr>
                <w:rFonts w:cstheme="minorHAnsi"/>
                <w:b/>
                <w:sz w:val="28"/>
                <w:szCs w:val="28"/>
              </w:rPr>
              <w:t>JOB DESCRIPTION</w:t>
            </w:r>
          </w:p>
        </w:tc>
        <w:tc>
          <w:tcPr>
            <w:tcW w:w="6946" w:type="dxa"/>
          </w:tcPr>
          <w:p w14:paraId="4B182A74" w14:textId="699817D3" w:rsidR="00A17F78" w:rsidRPr="005C6082" w:rsidRDefault="00A17F78" w:rsidP="00681B30">
            <w:pPr>
              <w:spacing w:before="120" w:after="120"/>
              <w:rPr>
                <w:rFonts w:cstheme="minorHAnsi"/>
                <w:sz w:val="28"/>
                <w:szCs w:val="28"/>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28A8F11E" w:rsidR="00156B47" w:rsidRPr="000D33DC" w:rsidRDefault="006B38BA" w:rsidP="008E3DF0">
            <w:pPr>
              <w:spacing w:before="120" w:after="120"/>
              <w:rPr>
                <w:rFonts w:cstheme="minorHAnsi"/>
              </w:rPr>
            </w:pPr>
            <w:r>
              <w:rPr>
                <w:rFonts w:cstheme="minorHAnsi"/>
              </w:rPr>
              <w:t>Sports Coach</w:t>
            </w:r>
          </w:p>
        </w:tc>
      </w:tr>
      <w:tr w:rsidR="00156B47" w:rsidRPr="000D33DC" w14:paraId="6F06E8CB" w14:textId="77777777" w:rsidTr="00681B30">
        <w:trPr>
          <w:trHeight w:val="269"/>
        </w:trPr>
        <w:tc>
          <w:tcPr>
            <w:tcW w:w="3397" w:type="dxa"/>
            <w:shd w:val="clear" w:color="auto" w:fill="FFFFFF" w:themeFill="background1"/>
          </w:tcPr>
          <w:p w14:paraId="74908793" w14:textId="2041D424" w:rsidR="00156B47" w:rsidRPr="000D33DC" w:rsidRDefault="00156B47" w:rsidP="00284F56">
            <w:pPr>
              <w:spacing w:before="120" w:after="120"/>
              <w:rPr>
                <w:rFonts w:cstheme="minorHAnsi"/>
                <w:b/>
              </w:rPr>
            </w:pPr>
            <w:r w:rsidRPr="000D33DC">
              <w:rPr>
                <w:rFonts w:cstheme="minorHAnsi"/>
                <w:b/>
              </w:rPr>
              <w:t>Salary:</w:t>
            </w:r>
          </w:p>
        </w:tc>
        <w:tc>
          <w:tcPr>
            <w:tcW w:w="6946" w:type="dxa"/>
          </w:tcPr>
          <w:p w14:paraId="1ADEC3B6" w14:textId="01B9EABC" w:rsidR="009B25A3" w:rsidRPr="000D33DC" w:rsidRDefault="008E3DF0" w:rsidP="001F24D8">
            <w:pPr>
              <w:spacing w:before="120" w:after="120"/>
              <w:rPr>
                <w:rFonts w:cstheme="minorHAnsi"/>
              </w:rPr>
            </w:pPr>
            <w:r>
              <w:rPr>
                <w:rFonts w:cstheme="minorHAnsi"/>
              </w:rPr>
              <w:t xml:space="preserve">TPAT Point </w:t>
            </w:r>
            <w:r w:rsidR="003C206F">
              <w:rPr>
                <w:rFonts w:cstheme="minorHAnsi"/>
              </w:rPr>
              <w:t>6</w:t>
            </w:r>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786B5034" w:rsidR="00156B47" w:rsidRPr="000D33DC" w:rsidRDefault="006B38BA" w:rsidP="00681B30">
            <w:pPr>
              <w:spacing w:before="120" w:after="120"/>
              <w:rPr>
                <w:rFonts w:cstheme="minorHAnsi"/>
              </w:rPr>
            </w:pPr>
            <w:r>
              <w:rPr>
                <w:rFonts w:cstheme="minorHAnsi"/>
              </w:rPr>
              <w:t>Headteacher &amp; PE Co-ordinator</w:t>
            </w:r>
          </w:p>
        </w:tc>
      </w:tr>
      <w:tr w:rsidR="00156B47" w:rsidRPr="000D33DC" w14:paraId="62247C0F" w14:textId="77777777" w:rsidTr="0070255D">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shd w:val="clear" w:color="auto" w:fill="FFFFFF" w:themeFill="background1"/>
          </w:tcPr>
          <w:p w14:paraId="66D05A48" w14:textId="2210E943" w:rsidR="00A06AE0" w:rsidRPr="000D33DC" w:rsidRDefault="006B38BA" w:rsidP="00A06AE0">
            <w:pPr>
              <w:spacing w:before="120" w:after="120"/>
              <w:rPr>
                <w:rFonts w:cstheme="minorHAnsi"/>
              </w:rPr>
            </w:pPr>
            <w:r>
              <w:rPr>
                <w:rFonts w:cstheme="minorHAnsi"/>
              </w:rPr>
              <w:t>Support Staff</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726AA2B9" w:rsidR="00156B47" w:rsidRPr="000D33DC" w:rsidRDefault="00360892" w:rsidP="00284F56">
            <w:pPr>
              <w:spacing w:before="120" w:after="120"/>
              <w:rPr>
                <w:rFonts w:cstheme="minorHAnsi"/>
              </w:rPr>
            </w:pPr>
            <w:r w:rsidRPr="000D33DC">
              <w:rPr>
                <w:rFonts w:cstheme="minorHAnsi"/>
              </w:rPr>
              <w:t xml:space="preserve">TPAT, Local Governing Body, Teachers, Support Staff, Pupils, </w:t>
            </w:r>
            <w:r w:rsidR="001F24D8">
              <w:rPr>
                <w:rFonts w:cstheme="minorHAnsi"/>
              </w:rPr>
              <w:t xml:space="preserve">Students, </w:t>
            </w:r>
            <w:r w:rsidRPr="000D33DC">
              <w:rPr>
                <w:rFonts w:cstheme="minorHAnsi"/>
              </w:rPr>
              <w:t>Parents</w:t>
            </w:r>
            <w:r w:rsidR="006057C5" w:rsidRPr="000D33DC">
              <w:rPr>
                <w:rFonts w:cstheme="minorHAnsi"/>
              </w:rPr>
              <w:t>/Carers</w:t>
            </w:r>
            <w:r w:rsidR="008E3DF0">
              <w:rPr>
                <w:rFonts w:cstheme="minorHAnsi"/>
              </w:rPr>
              <w:t xml:space="preserve">, Governors, </w:t>
            </w:r>
            <w:r w:rsidR="00580464">
              <w:rPr>
                <w:rFonts w:cstheme="minorHAnsi"/>
              </w:rPr>
              <w:t>External Professional Bodies, Visitors &amp; Outside Sporting Agencies</w:t>
            </w:r>
          </w:p>
        </w:tc>
      </w:tr>
    </w:tbl>
    <w:p w14:paraId="2D237C55"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8E3DF0" w14:paraId="48BD5B1F" w14:textId="77777777" w:rsidTr="00ED6243">
        <w:tc>
          <w:tcPr>
            <w:tcW w:w="15388" w:type="dxa"/>
            <w:shd w:val="clear" w:color="auto" w:fill="FFFFFF" w:themeFill="background1"/>
          </w:tcPr>
          <w:p w14:paraId="1BEDD3F3" w14:textId="41B21F96" w:rsidR="003C2EAD" w:rsidRDefault="006B38BA" w:rsidP="006B38BA">
            <w:pPr>
              <w:numPr>
                <w:ilvl w:val="0"/>
                <w:numId w:val="1"/>
              </w:numPr>
              <w:spacing w:before="120" w:after="120"/>
              <w:ind w:left="601" w:right="766" w:hanging="567"/>
              <w:rPr>
                <w:rFonts w:ascii="Calibri" w:hAnsi="Calibri" w:cs="Arial"/>
                <w:sz w:val="21"/>
                <w:szCs w:val="21"/>
              </w:rPr>
            </w:pPr>
            <w:r w:rsidRPr="002335B0">
              <w:rPr>
                <w:rFonts w:cstheme="minorHAnsi"/>
                <w:color w:val="000000"/>
              </w:rPr>
              <w:t>Working in partnership with the PE Coordinator and teaching staff to develop provision for sport throughout the school and to support teachers and their teaching of PE</w:t>
            </w:r>
            <w:r>
              <w:rPr>
                <w:rFonts w:cstheme="minorHAnsi"/>
                <w:color w:val="000000"/>
              </w:rPr>
              <w:t>;</w:t>
            </w:r>
          </w:p>
          <w:p w14:paraId="0DE8D338" w14:textId="6294B2D4" w:rsidR="003C2EAD" w:rsidRDefault="006B38BA" w:rsidP="006B38BA">
            <w:pPr>
              <w:numPr>
                <w:ilvl w:val="0"/>
                <w:numId w:val="1"/>
              </w:numPr>
              <w:spacing w:before="120" w:after="120"/>
              <w:ind w:left="601" w:right="766" w:hanging="567"/>
              <w:rPr>
                <w:rFonts w:ascii="Calibri" w:hAnsi="Calibri" w:cs="Arial"/>
                <w:sz w:val="21"/>
                <w:szCs w:val="21"/>
              </w:rPr>
            </w:pPr>
            <w:r w:rsidRPr="002335B0">
              <w:rPr>
                <w:rFonts w:cstheme="minorHAnsi"/>
              </w:rPr>
              <w:t>To coach in a range of sports at a local level</w:t>
            </w:r>
            <w:r>
              <w:rPr>
                <w:rFonts w:cstheme="minorHAnsi"/>
              </w:rPr>
              <w:t>;</w:t>
            </w:r>
          </w:p>
          <w:p w14:paraId="4EEE5A4E" w14:textId="312B7142" w:rsidR="003C2EAD" w:rsidRDefault="006B38BA" w:rsidP="006B38BA">
            <w:pPr>
              <w:numPr>
                <w:ilvl w:val="0"/>
                <w:numId w:val="1"/>
              </w:numPr>
              <w:spacing w:before="120" w:after="120"/>
              <w:ind w:left="601" w:right="180" w:hanging="567"/>
              <w:rPr>
                <w:rFonts w:ascii="Calibri" w:hAnsi="Calibri" w:cs="Arial"/>
                <w:sz w:val="21"/>
                <w:szCs w:val="21"/>
              </w:rPr>
            </w:pPr>
            <w:r w:rsidRPr="002335B0">
              <w:rPr>
                <w:rFonts w:cstheme="minorHAnsi"/>
              </w:rPr>
              <w:t>To prepare and implement well-structured and progressive coaching programmes ensuring a high quality, enjoyable coaching experience centred around the needs of the participants</w:t>
            </w:r>
            <w:r>
              <w:rPr>
                <w:rFonts w:cstheme="minorHAnsi"/>
              </w:rPr>
              <w:t>;</w:t>
            </w:r>
          </w:p>
          <w:p w14:paraId="290B5281" w14:textId="1953B292" w:rsidR="003C2EAD" w:rsidRDefault="006B38BA" w:rsidP="006B38BA">
            <w:pPr>
              <w:numPr>
                <w:ilvl w:val="0"/>
                <w:numId w:val="1"/>
              </w:numPr>
              <w:spacing w:before="120" w:after="120"/>
              <w:ind w:left="601" w:right="180" w:hanging="567"/>
              <w:rPr>
                <w:rFonts w:ascii="Calibri" w:hAnsi="Calibri" w:cs="Arial"/>
                <w:sz w:val="21"/>
                <w:szCs w:val="21"/>
              </w:rPr>
            </w:pPr>
            <w:r w:rsidRPr="002335B0">
              <w:rPr>
                <w:rFonts w:cstheme="minorHAnsi"/>
              </w:rPr>
              <w:t>To assist and support teachers in delivering high quality coaching</w:t>
            </w:r>
            <w:r>
              <w:rPr>
                <w:rFonts w:cstheme="minorHAnsi"/>
              </w:rPr>
              <w:t>;</w:t>
            </w:r>
          </w:p>
          <w:p w14:paraId="3D783CB2" w14:textId="6583A19B" w:rsidR="00A77D53" w:rsidRPr="006B38BA" w:rsidRDefault="006B38BA" w:rsidP="006B38BA">
            <w:pPr>
              <w:numPr>
                <w:ilvl w:val="0"/>
                <w:numId w:val="1"/>
              </w:numPr>
              <w:spacing w:before="120" w:after="120"/>
              <w:ind w:left="601" w:right="180" w:hanging="567"/>
              <w:rPr>
                <w:rFonts w:ascii="Calibri" w:hAnsi="Calibri" w:cs="Arial"/>
                <w:sz w:val="21"/>
                <w:szCs w:val="21"/>
              </w:rPr>
            </w:pPr>
            <w:r w:rsidRPr="002335B0">
              <w:rPr>
                <w:rFonts w:cstheme="minorHAnsi"/>
              </w:rPr>
              <w:t>To set up and coach at out of school hours sports clubs, encouraging attendance in particular by children who do not usually participate in sport by enabling</w:t>
            </w:r>
            <w:r w:rsidRPr="002335B0">
              <w:rPr>
                <w:rFonts w:cstheme="minorHAnsi"/>
                <w:color w:val="000000"/>
              </w:rPr>
              <w:t xml:space="preserve"> all pupils to access the PE curriculum and extracurricular activities</w:t>
            </w:r>
            <w:r>
              <w:rPr>
                <w:rFonts w:cstheme="minorHAnsi"/>
                <w:color w:val="000000"/>
              </w:rPr>
              <w:t>.</w:t>
            </w:r>
          </w:p>
        </w:tc>
      </w:tr>
    </w:tbl>
    <w:p w14:paraId="235D81AA"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31EFA770" w14:textId="77777777" w:rsidTr="005778D9">
        <w:tc>
          <w:tcPr>
            <w:tcW w:w="10456"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361B4F" w14:paraId="2F0E6CE2" w14:textId="77777777" w:rsidTr="005778D9">
        <w:tc>
          <w:tcPr>
            <w:tcW w:w="10456" w:type="dxa"/>
          </w:tcPr>
          <w:p w14:paraId="0B28DA44" w14:textId="486E8B8B" w:rsidR="006F1DC5" w:rsidRPr="00361B4F" w:rsidRDefault="004602FD" w:rsidP="004602FD">
            <w:pPr>
              <w:spacing w:before="120" w:after="120"/>
              <w:ind w:left="567" w:right="180" w:hanging="567"/>
              <w:rPr>
                <w:rFonts w:ascii="Calibri" w:hAnsi="Calibri" w:cs="Arial"/>
                <w:b/>
                <w:bCs/>
                <w:sz w:val="21"/>
                <w:szCs w:val="21"/>
              </w:rPr>
            </w:pPr>
            <w:r>
              <w:rPr>
                <w:rFonts w:ascii="Calibri" w:hAnsi="Calibri" w:cs="Arial"/>
                <w:b/>
                <w:bCs/>
                <w:sz w:val="21"/>
                <w:szCs w:val="21"/>
              </w:rPr>
              <w:t>Principal Responsibilities</w:t>
            </w:r>
          </w:p>
          <w:p w14:paraId="0449BF30" w14:textId="512F66C5"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Take a lead role in developing and maintaining resources for PE and sports activities through advising on the suitability and appropriateness of resources and preparing, maintaining and deploying resources to assist teaching.  Assist in ensuring the sporting inventory is kept up to date</w:t>
            </w:r>
            <w:r>
              <w:rPr>
                <w:rFonts w:cstheme="minorHAnsi"/>
                <w:color w:val="000000"/>
              </w:rPr>
              <w:t>;</w:t>
            </w:r>
          </w:p>
          <w:p w14:paraId="1C3852A2" w14:textId="686BF836"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 xml:space="preserve">To assist in the teaching of PE through leading activities, and supporting non specialists. </w:t>
            </w:r>
            <w:r>
              <w:rPr>
                <w:rFonts w:cstheme="minorHAnsi"/>
                <w:color w:val="000000"/>
              </w:rPr>
              <w:t xml:space="preserve"> </w:t>
            </w:r>
            <w:r w:rsidRPr="002335B0">
              <w:rPr>
                <w:rFonts w:cstheme="minorHAnsi"/>
                <w:color w:val="000000"/>
              </w:rPr>
              <w:t>Contrib</w:t>
            </w:r>
            <w:r w:rsidR="00580464">
              <w:rPr>
                <w:rFonts w:cstheme="minorHAnsi"/>
                <w:color w:val="000000"/>
              </w:rPr>
              <w:t xml:space="preserve">ute to the planning of lessons </w:t>
            </w:r>
            <w:r w:rsidRPr="002335B0">
              <w:rPr>
                <w:rFonts w:cstheme="minorHAnsi"/>
                <w:color w:val="000000"/>
              </w:rPr>
              <w:t>and work programmes and the devising of suitable activities.  Support the teaching and learning of individual or groups of pupils, using support strategies appropriate to the needs of pupils, providing feedback and liaising over problems</w:t>
            </w:r>
            <w:r>
              <w:rPr>
                <w:rFonts w:cstheme="minorHAnsi"/>
                <w:color w:val="000000"/>
              </w:rPr>
              <w:t>;</w:t>
            </w:r>
          </w:p>
          <w:p w14:paraId="37C6C6AF" w14:textId="17467CB6"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To assist teachers in the evaluation and revision of lessons and work programmes for individuals and groups of pupils and contribute to the monitoring, recording and assessment of pupil progress</w:t>
            </w:r>
            <w:r>
              <w:rPr>
                <w:rFonts w:cstheme="minorHAnsi"/>
                <w:color w:val="000000"/>
              </w:rPr>
              <w:t>;</w:t>
            </w:r>
          </w:p>
          <w:p w14:paraId="5FC0FA1B" w14:textId="3F2C0AC7"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rPr>
              <w:t>Under the guidance of SENCO supporting those</w:t>
            </w:r>
            <w:r>
              <w:rPr>
                <w:rFonts w:cstheme="minorHAnsi"/>
              </w:rPr>
              <w:t xml:space="preserve"> pupils with medical, emotional</w:t>
            </w:r>
            <w:r w:rsidRPr="002335B0">
              <w:rPr>
                <w:rFonts w:cstheme="minorHAnsi"/>
              </w:rPr>
              <w:t xml:space="preserve"> or behavioural problems and assisting with the development of social skills to promote positive behaviour patterns, raise self-esteem and improve pupil learning opportunities</w:t>
            </w:r>
            <w:r>
              <w:rPr>
                <w:rFonts w:cstheme="minorHAnsi"/>
              </w:rPr>
              <w:t>;</w:t>
            </w:r>
          </w:p>
          <w:p w14:paraId="0947CDC1" w14:textId="6DFE0327"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lastRenderedPageBreak/>
              <w:t>To contribute to the development of a purposeful working atmosphere, promoting fair play and good sporting behaviour and implement the school’s behaviour and any related policies and procedures.  Teach whole groups for agreed periods when the Teacher is not present</w:t>
            </w:r>
            <w:r>
              <w:rPr>
                <w:rFonts w:cstheme="minorHAnsi"/>
                <w:color w:val="000000"/>
              </w:rPr>
              <w:t>;</w:t>
            </w:r>
          </w:p>
          <w:p w14:paraId="22AD26D4" w14:textId="31AD747F"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 xml:space="preserve">Coordinate, initiate and develop liaison with outside agencies  and professionals to secure high quality opportunities for PE and sport within and beyond the timetabled day, ensuring effective communication throughout by undertaking clerical/administrative tasks at the direction of the PE </w:t>
            </w:r>
            <w:r>
              <w:rPr>
                <w:rFonts w:cstheme="minorHAnsi"/>
                <w:color w:val="000000"/>
              </w:rPr>
              <w:t>C</w:t>
            </w:r>
            <w:r w:rsidRPr="002335B0">
              <w:rPr>
                <w:rFonts w:cstheme="minorHAnsi"/>
                <w:color w:val="000000"/>
              </w:rPr>
              <w:t>o</w:t>
            </w:r>
            <w:r>
              <w:rPr>
                <w:rFonts w:cstheme="minorHAnsi"/>
                <w:color w:val="000000"/>
              </w:rPr>
              <w:t>-</w:t>
            </w:r>
            <w:r w:rsidRPr="002335B0">
              <w:rPr>
                <w:rFonts w:cstheme="minorHAnsi"/>
                <w:color w:val="000000"/>
              </w:rPr>
              <w:t>ordinator</w:t>
            </w:r>
            <w:r>
              <w:rPr>
                <w:rFonts w:cstheme="minorHAnsi"/>
                <w:color w:val="000000"/>
              </w:rPr>
              <w:t>;</w:t>
            </w:r>
          </w:p>
          <w:p w14:paraId="001150F4" w14:textId="388B1C6D" w:rsidR="003C2EAD" w:rsidRPr="00361B4F"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Establish out of school sporting activities, including where possible, the opportunity to participate in competitions and monitor the participation of out of hours PE and sport</w:t>
            </w:r>
            <w:r>
              <w:rPr>
                <w:rFonts w:cstheme="minorHAnsi"/>
                <w:color w:val="000000"/>
              </w:rPr>
              <w:t>;</w:t>
            </w:r>
          </w:p>
          <w:p w14:paraId="335B5CA4" w14:textId="1F05BB42" w:rsidR="003C2EAD" w:rsidRPr="001601B1"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Contribute to the supervisory arrangements for pupils during break</w:t>
            </w:r>
            <w:r>
              <w:rPr>
                <w:rFonts w:cstheme="minorHAnsi"/>
                <w:color w:val="000000"/>
              </w:rPr>
              <w:t>-</w:t>
            </w:r>
            <w:r w:rsidRPr="002335B0">
              <w:rPr>
                <w:rFonts w:cstheme="minorHAnsi"/>
                <w:color w:val="000000"/>
              </w:rPr>
              <w:t>times and on out of school activities.  Contribute to the care, health and welfare of pupils in accordance with the school’s health and safety regulations which may include c</w:t>
            </w:r>
            <w:r w:rsidRPr="002335B0">
              <w:rPr>
                <w:rFonts w:cstheme="minorHAnsi"/>
              </w:rPr>
              <w:t>leaning up and giving first aid to pupils in need (including bodily fluids).  Training will be provided if necessary</w:t>
            </w:r>
            <w:r>
              <w:rPr>
                <w:rFonts w:cstheme="minorHAnsi"/>
              </w:rPr>
              <w:t>;</w:t>
            </w:r>
          </w:p>
          <w:p w14:paraId="39ED93A4" w14:textId="61DF81A4" w:rsidR="001601B1" w:rsidRPr="00361B4F" w:rsidRDefault="001601B1" w:rsidP="004602FD">
            <w:pPr>
              <w:numPr>
                <w:ilvl w:val="0"/>
                <w:numId w:val="8"/>
              </w:numPr>
              <w:tabs>
                <w:tab w:val="clear" w:pos="360"/>
              </w:tabs>
              <w:spacing w:before="120" w:after="120"/>
              <w:ind w:left="567" w:right="180" w:hanging="567"/>
              <w:rPr>
                <w:rFonts w:ascii="Calibri" w:hAnsi="Calibri" w:cs="Arial"/>
                <w:sz w:val="21"/>
                <w:szCs w:val="21"/>
              </w:rPr>
            </w:pPr>
            <w:r w:rsidRPr="00A73FAD">
              <w:rPr>
                <w:rFonts w:cs="Arial"/>
              </w:rPr>
              <w:t>To be responsible for organising and managing teaching</w:t>
            </w:r>
            <w:r>
              <w:rPr>
                <w:rFonts w:cs="Arial"/>
              </w:rPr>
              <w:t>/play</w:t>
            </w:r>
            <w:r w:rsidRPr="00A73FAD">
              <w:rPr>
                <w:rFonts w:cs="Arial"/>
              </w:rPr>
              <w:t xml:space="preserve"> equipment, materials and other resources required to support the delivery of curriculum</w:t>
            </w:r>
            <w:r>
              <w:rPr>
                <w:rFonts w:cs="Arial"/>
              </w:rPr>
              <w:t>/play</w:t>
            </w:r>
            <w:r w:rsidRPr="00A73FAD">
              <w:rPr>
                <w:rFonts w:cs="Arial"/>
              </w:rPr>
              <w:t xml:space="preserve"> activities and giving consideration to specialist teaching</w:t>
            </w:r>
            <w:r>
              <w:rPr>
                <w:rFonts w:cs="Arial"/>
              </w:rPr>
              <w:t>/play</w:t>
            </w:r>
            <w:r w:rsidRPr="00A73FAD">
              <w:rPr>
                <w:rFonts w:cs="Arial"/>
              </w:rPr>
              <w:t xml:space="preserve"> aids</w:t>
            </w:r>
            <w:r>
              <w:rPr>
                <w:rFonts w:cs="Arial"/>
              </w:rPr>
              <w:t>;</w:t>
            </w:r>
          </w:p>
          <w:p w14:paraId="52FDCDDC" w14:textId="2D18E242" w:rsidR="003C2EAD" w:rsidRPr="001601B1" w:rsidRDefault="004602FD" w:rsidP="004602FD">
            <w:pPr>
              <w:numPr>
                <w:ilvl w:val="0"/>
                <w:numId w:val="8"/>
              </w:numPr>
              <w:tabs>
                <w:tab w:val="clear" w:pos="360"/>
              </w:tabs>
              <w:spacing w:before="120" w:after="120"/>
              <w:ind w:left="567" w:right="180" w:hanging="567"/>
              <w:rPr>
                <w:rFonts w:ascii="Calibri" w:hAnsi="Calibri" w:cs="Arial"/>
                <w:sz w:val="21"/>
                <w:szCs w:val="21"/>
              </w:rPr>
            </w:pPr>
            <w:r w:rsidRPr="002335B0">
              <w:rPr>
                <w:rFonts w:cstheme="minorHAnsi"/>
                <w:color w:val="000000"/>
              </w:rPr>
              <w:t>Undertake regular risk assessments and ensure that the school’s emergency procedures are adhered to at all times</w:t>
            </w:r>
            <w:r w:rsidR="00580464">
              <w:rPr>
                <w:rFonts w:cstheme="minorHAnsi"/>
                <w:color w:val="000000"/>
              </w:rPr>
              <w:t>;</w:t>
            </w:r>
          </w:p>
          <w:p w14:paraId="2EACBB6B" w14:textId="22414A6B" w:rsidR="001601B1" w:rsidRPr="001601B1" w:rsidRDefault="001601B1" w:rsidP="004602FD">
            <w:pPr>
              <w:numPr>
                <w:ilvl w:val="0"/>
                <w:numId w:val="8"/>
              </w:numPr>
              <w:tabs>
                <w:tab w:val="clear" w:pos="360"/>
              </w:tabs>
              <w:spacing w:before="120" w:after="120"/>
              <w:ind w:left="567" w:right="180" w:hanging="567"/>
              <w:rPr>
                <w:rFonts w:ascii="Calibri" w:hAnsi="Calibri" w:cs="Arial"/>
                <w:sz w:val="21"/>
                <w:szCs w:val="21"/>
              </w:rPr>
            </w:pPr>
            <w:r w:rsidRPr="00A73FAD">
              <w:rPr>
                <w:rFonts w:cs="Arial"/>
              </w:rPr>
              <w:t>Ensure that all equipment is available, usea</w:t>
            </w:r>
            <w:r>
              <w:rPr>
                <w:rFonts w:cs="Arial"/>
              </w:rPr>
              <w:t>ble, fit for purpose and safe;</w:t>
            </w:r>
          </w:p>
          <w:p w14:paraId="3DD0B6A0" w14:textId="05BED879" w:rsidR="001601B1" w:rsidRPr="00361B4F" w:rsidRDefault="001601B1" w:rsidP="004602FD">
            <w:pPr>
              <w:numPr>
                <w:ilvl w:val="0"/>
                <w:numId w:val="8"/>
              </w:numPr>
              <w:tabs>
                <w:tab w:val="clear" w:pos="360"/>
              </w:tabs>
              <w:spacing w:before="120" w:after="120"/>
              <w:ind w:left="567" w:right="180" w:hanging="567"/>
              <w:rPr>
                <w:rFonts w:ascii="Calibri" w:hAnsi="Calibri" w:cs="Arial"/>
                <w:sz w:val="21"/>
                <w:szCs w:val="21"/>
              </w:rPr>
            </w:pPr>
            <w:r w:rsidRPr="00A73FAD">
              <w:rPr>
                <w:rFonts w:cs="Arial"/>
              </w:rPr>
              <w:t>Control the</w:t>
            </w:r>
            <w:r>
              <w:rPr>
                <w:rFonts w:cs="Arial"/>
              </w:rPr>
              <w:t xml:space="preserve"> issue and return of equipment;</w:t>
            </w:r>
          </w:p>
          <w:p w14:paraId="5CDA3BED" w14:textId="2B70FCB5" w:rsidR="001F24D8" w:rsidRPr="004602FD" w:rsidRDefault="004602FD" w:rsidP="004602FD">
            <w:pPr>
              <w:numPr>
                <w:ilvl w:val="0"/>
                <w:numId w:val="8"/>
              </w:numPr>
              <w:tabs>
                <w:tab w:val="clear" w:pos="360"/>
              </w:tabs>
              <w:spacing w:before="120" w:after="120"/>
              <w:ind w:left="567" w:hanging="567"/>
            </w:pPr>
            <w:r w:rsidRPr="002335B0">
              <w:rPr>
                <w:rFonts w:cstheme="minorHAnsi"/>
                <w:color w:val="000000"/>
              </w:rPr>
              <w:t xml:space="preserve">To work within the policies and procedures of the school, children’s centre and </w:t>
            </w:r>
            <w:r w:rsidR="00580464">
              <w:rPr>
                <w:rFonts w:cstheme="minorHAnsi"/>
                <w:color w:val="000000"/>
              </w:rPr>
              <w:t>the Trust;</w:t>
            </w:r>
          </w:p>
          <w:p w14:paraId="0FEE1EE2" w14:textId="1CC13932" w:rsidR="004602FD" w:rsidRPr="004602FD" w:rsidRDefault="004602FD" w:rsidP="004602FD">
            <w:pPr>
              <w:numPr>
                <w:ilvl w:val="0"/>
                <w:numId w:val="8"/>
              </w:numPr>
              <w:tabs>
                <w:tab w:val="clear" w:pos="360"/>
              </w:tabs>
              <w:spacing w:before="120" w:after="120"/>
              <w:ind w:left="567" w:hanging="567"/>
            </w:pPr>
            <w:r w:rsidRPr="002335B0">
              <w:rPr>
                <w:rFonts w:cstheme="minorHAnsi"/>
              </w:rPr>
              <w:t>Assisting in such other duties as the Headteacher may from time to time require</w:t>
            </w:r>
            <w:r w:rsidR="00580464">
              <w:rPr>
                <w:rFonts w:cstheme="minorHAnsi"/>
              </w:rPr>
              <w:t>;</w:t>
            </w:r>
          </w:p>
          <w:p w14:paraId="2954A36E" w14:textId="006DB20D" w:rsidR="004602FD" w:rsidRPr="00361B4F" w:rsidRDefault="004602FD" w:rsidP="004602FD">
            <w:pPr>
              <w:numPr>
                <w:ilvl w:val="0"/>
                <w:numId w:val="8"/>
              </w:numPr>
              <w:tabs>
                <w:tab w:val="clear" w:pos="360"/>
              </w:tabs>
              <w:spacing w:before="120" w:after="120"/>
              <w:ind w:left="567" w:hanging="567"/>
            </w:pPr>
            <w:r>
              <w:rPr>
                <w:rFonts w:cstheme="minorHAnsi"/>
              </w:rPr>
              <w:t>Ensure the highest standards of professional conduct and confidentiality at all times.</w:t>
            </w:r>
          </w:p>
        </w:tc>
      </w:tr>
    </w:tbl>
    <w:p w14:paraId="24F0FF66" w14:textId="77777777" w:rsidR="006F1DC5" w:rsidRDefault="006F1DC5"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A06AE0" w14:paraId="62B2F5D0" w14:textId="77777777" w:rsidTr="00A06AE0">
        <w:tc>
          <w:tcPr>
            <w:tcW w:w="10456" w:type="dxa"/>
            <w:shd w:val="clear" w:color="auto" w:fill="C5E0B3" w:themeFill="accent6" w:themeFillTint="66"/>
          </w:tcPr>
          <w:p w14:paraId="066EC61D" w14:textId="22518D48" w:rsidR="00A06AE0" w:rsidRPr="00A06AE0" w:rsidRDefault="002713C1" w:rsidP="00A06AE0">
            <w:pPr>
              <w:spacing w:before="120" w:after="120"/>
              <w:rPr>
                <w:rFonts w:cstheme="minorHAnsi"/>
                <w:b/>
              </w:rPr>
            </w:pPr>
            <w:r>
              <w:rPr>
                <w:rFonts w:cstheme="minorHAnsi"/>
                <w:b/>
              </w:rPr>
              <w:t>General / Other</w:t>
            </w:r>
          </w:p>
        </w:tc>
      </w:tr>
      <w:tr w:rsidR="00A06AE0" w14:paraId="5D0EE7E5" w14:textId="77777777" w:rsidTr="00A06AE0">
        <w:tc>
          <w:tcPr>
            <w:tcW w:w="10456" w:type="dxa"/>
          </w:tcPr>
          <w:p w14:paraId="569AF74F" w14:textId="766E299E" w:rsidR="002713C1" w:rsidRDefault="002713C1" w:rsidP="002713C1">
            <w:pPr>
              <w:pStyle w:val="NoSpacing"/>
              <w:numPr>
                <w:ilvl w:val="0"/>
                <w:numId w:val="10"/>
              </w:numPr>
              <w:spacing w:before="120" w:after="120"/>
              <w:ind w:left="601" w:hanging="601"/>
            </w:pPr>
            <w:r>
              <w:t>To ensure that pupils needs are prioritised and to have a clear sight of how this role impacts on the School’s and the Trust’s pupils at all times;</w:t>
            </w:r>
          </w:p>
          <w:p w14:paraId="120E768E" w14:textId="0B2F475B" w:rsidR="002713C1" w:rsidRDefault="002713C1" w:rsidP="002713C1">
            <w:pPr>
              <w:pStyle w:val="NoSpacing"/>
              <w:numPr>
                <w:ilvl w:val="0"/>
                <w:numId w:val="10"/>
              </w:numPr>
              <w:spacing w:before="120" w:after="120"/>
              <w:ind w:left="601" w:hanging="601"/>
            </w:pPr>
            <w:r>
              <w:t>To act as a Trust team member and provide support and cover for other staff where needs arise inclusive of occasional work at other sites within a reasonable travel distance;</w:t>
            </w:r>
          </w:p>
          <w:p w14:paraId="4FE6EBCB" w14:textId="54C72864" w:rsidR="002713C1" w:rsidRDefault="002713C1" w:rsidP="002713C1">
            <w:pPr>
              <w:pStyle w:val="NoSpacing"/>
              <w:numPr>
                <w:ilvl w:val="0"/>
                <w:numId w:val="10"/>
              </w:numPr>
              <w:spacing w:before="120" w:after="120"/>
              <w:ind w:left="601" w:hanging="601"/>
            </w:pPr>
            <w:r>
              <w:t xml:space="preserve">To be aware of and adhere to all </w:t>
            </w:r>
            <w:r w:rsidR="008C5DBA">
              <w:t xml:space="preserve">School and </w:t>
            </w:r>
            <w:r>
              <w:t>Trust policies and procedures;</w:t>
            </w:r>
          </w:p>
          <w:p w14:paraId="25702B5A" w14:textId="421127ED" w:rsidR="00F964FE" w:rsidRDefault="00F964FE" w:rsidP="002713C1">
            <w:pPr>
              <w:pStyle w:val="NoSpacing"/>
              <w:numPr>
                <w:ilvl w:val="0"/>
                <w:numId w:val="10"/>
              </w:numPr>
              <w:spacing w:before="120" w:after="120"/>
              <w:ind w:left="601" w:hanging="601"/>
            </w:pPr>
            <w:r>
              <w:t xml:space="preserve">To undertake mandatory training as required by the </w:t>
            </w:r>
            <w:r w:rsidR="008C5DBA">
              <w:t xml:space="preserve">School / </w:t>
            </w:r>
            <w:r>
              <w:t>Trust;</w:t>
            </w:r>
          </w:p>
          <w:p w14:paraId="68F0AC27" w14:textId="03C15B90" w:rsidR="002713C1" w:rsidRDefault="002713C1" w:rsidP="002713C1">
            <w:pPr>
              <w:pStyle w:val="NoSpacing"/>
              <w:numPr>
                <w:ilvl w:val="0"/>
                <w:numId w:val="10"/>
              </w:numPr>
              <w:spacing w:before="120" w:after="120"/>
              <w:ind w:left="601" w:hanging="601"/>
            </w:pPr>
            <w:r>
              <w:t>To be responsible for your own continuing self-development and attend meetings as appropriate;</w:t>
            </w:r>
          </w:p>
          <w:p w14:paraId="26210D7B" w14:textId="5315CEE7" w:rsidR="00A06AE0" w:rsidRPr="002713C1" w:rsidRDefault="002713C1" w:rsidP="002713C1">
            <w:pPr>
              <w:pStyle w:val="NoSpacing"/>
              <w:numPr>
                <w:ilvl w:val="0"/>
                <w:numId w:val="10"/>
              </w:numPr>
              <w:spacing w:before="120" w:after="120"/>
              <w:ind w:left="601" w:hanging="601"/>
            </w:pPr>
            <w:r>
              <w:t>To undertake other duties appropriate to the post as required.</w:t>
            </w:r>
          </w:p>
        </w:tc>
      </w:tr>
    </w:tbl>
    <w:p w14:paraId="7F2AE203" w14:textId="77777777" w:rsidR="00D6612F" w:rsidRPr="000D33DC" w:rsidRDefault="00D6612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3BE89242" w14:textId="563453B3" w:rsidR="008029CD" w:rsidRDefault="008029CD" w:rsidP="000D33DC">
            <w:pPr>
              <w:spacing w:before="120" w:after="120"/>
              <w:rPr>
                <w:rFonts w:cstheme="minorHAnsi"/>
                <w:bCs/>
              </w:rPr>
            </w:pPr>
            <w:r w:rsidRPr="000D33DC">
              <w:rPr>
                <w:rFonts w:cstheme="minorHAnsi"/>
              </w:rPr>
              <w:t xml:space="preserve">This job description is not </w:t>
            </w:r>
            <w:r w:rsidR="000D33DC">
              <w:rPr>
                <w:rFonts w:cstheme="minorHAnsi"/>
              </w:rPr>
              <w:t xml:space="preserve">exhaustive and does not form part of </w:t>
            </w:r>
            <w:r w:rsidRPr="000D33DC">
              <w:rPr>
                <w:rFonts w:cstheme="minorHAnsi"/>
              </w:rPr>
              <w:t>your contract of employment</w:t>
            </w:r>
            <w:r w:rsidR="000D33DC">
              <w:rPr>
                <w:rFonts w:cstheme="minorHAnsi"/>
              </w:rPr>
              <w:t>.</w:t>
            </w:r>
            <w:r w:rsidRPr="000D33DC">
              <w:rPr>
                <w:rFonts w:cstheme="minorHAnsi"/>
              </w:rPr>
              <w:t xml:space="preserve"> </w:t>
            </w:r>
            <w:r w:rsidR="000D33DC" w:rsidRPr="000D33DC">
              <w:rPr>
                <w:rFonts w:cstheme="minorHAnsi"/>
              </w:rPr>
              <w:t xml:space="preserve"> </w:t>
            </w:r>
            <w:r w:rsidRPr="000D33DC">
              <w:rPr>
                <w:rFonts w:cstheme="minorHAnsi"/>
              </w:rPr>
              <w:t xml:space="preserve">It has been prepared only for the purpose of school organisation and may change either as your contract changes or as the organisation of the school is changed. </w:t>
            </w:r>
            <w:r w:rsidR="000D33DC" w:rsidRPr="000D33DC">
              <w:rPr>
                <w:rFonts w:cstheme="minorHAnsi"/>
              </w:rPr>
              <w:t xml:space="preserve"> </w:t>
            </w:r>
            <w:r w:rsidRPr="000D33DC">
              <w:rPr>
                <w:rFonts w:cstheme="minorHAnsi"/>
              </w:rPr>
              <w:t>Nothing will be changed without consultation.</w:t>
            </w:r>
            <w:r w:rsidR="000D33DC" w:rsidRPr="000D33DC">
              <w:rPr>
                <w:rFonts w:cstheme="minorHAnsi"/>
              </w:rPr>
              <w:t xml:space="preserve"> </w:t>
            </w:r>
            <w:r w:rsidRPr="000D33DC">
              <w:rPr>
                <w:rFonts w:cstheme="minorHAnsi"/>
              </w:rPr>
              <w:t xml:space="preserve"> </w:t>
            </w:r>
            <w:r w:rsidRPr="000D33DC">
              <w:rPr>
                <w:rFonts w:cstheme="minorHAnsi"/>
                <w:bCs/>
              </w:rPr>
              <w:t>This document will be reviewed annually as part of the appraisal process or as appropriate</w:t>
            </w:r>
            <w:r w:rsidR="000D33DC" w:rsidRPr="000D33DC">
              <w:rPr>
                <w:rFonts w:cstheme="minorHAnsi"/>
                <w:bCs/>
              </w:rPr>
              <w:t>.</w:t>
            </w:r>
          </w:p>
          <w:p w14:paraId="4856BC07" w14:textId="6A6D0037" w:rsidR="008029CD" w:rsidRPr="003E6530" w:rsidRDefault="005778D9" w:rsidP="002713C1">
            <w:pPr>
              <w:spacing w:before="120" w:after="120"/>
              <w:rPr>
                <w:rFonts w:cstheme="minorHAnsi"/>
                <w:b/>
              </w:rPr>
            </w:pPr>
            <w:r>
              <w:rPr>
                <w:rFonts w:cstheme="minorHAnsi"/>
                <w:bCs/>
              </w:rPr>
              <w:t>The Trust is committed to safeguarding, promoting the welfare of children and to ensuring a culture of valuing diversity and ensuring equality of opportunities.</w:t>
            </w:r>
          </w:p>
        </w:tc>
      </w:tr>
    </w:tbl>
    <w:p w14:paraId="5F71489E" w14:textId="615CEE3C" w:rsidR="007F5F6E" w:rsidRDefault="007F5F6E" w:rsidP="000D33DC"/>
    <w:sectPr w:rsidR="007F5F6E" w:rsidSect="00360892">
      <w:footerReference w:type="default" r:id="rId10"/>
      <w:headerReference w:type="first" r:id="rId11"/>
      <w:footerReference w:type="first" r:id="rId12"/>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9474" w14:textId="7743E10A" w:rsidR="003E6530" w:rsidRDefault="00580464" w:rsidP="003E6530">
    <w:pPr>
      <w:pStyle w:val="Footer"/>
      <w:tabs>
        <w:tab w:val="clear" w:pos="9026"/>
        <w:tab w:val="right" w:pos="10206"/>
      </w:tabs>
    </w:pPr>
    <w:r>
      <w:t>March 2023</w:t>
    </w:r>
    <w:r w:rsidR="003E6530">
      <w:tab/>
    </w:r>
    <w:r w:rsidR="003E6530">
      <w:tab/>
      <w:t xml:space="preserve">Page </w:t>
    </w:r>
    <w:r w:rsidR="003E6530">
      <w:rPr>
        <w:b/>
        <w:bCs/>
      </w:rPr>
      <w:fldChar w:fldCharType="begin"/>
    </w:r>
    <w:r w:rsidR="003E6530">
      <w:rPr>
        <w:b/>
        <w:bCs/>
      </w:rPr>
      <w:instrText xml:space="preserve"> PAGE  \* Arabic  \* MERGEFORMAT </w:instrText>
    </w:r>
    <w:r w:rsidR="003E6530">
      <w:rPr>
        <w:b/>
        <w:bCs/>
      </w:rPr>
      <w:fldChar w:fldCharType="separate"/>
    </w:r>
    <w:r w:rsidR="00B611DC">
      <w:rPr>
        <w:b/>
        <w:bCs/>
        <w:noProof/>
      </w:rPr>
      <w:t>2</w:t>
    </w:r>
    <w:r w:rsidR="003E6530">
      <w:rPr>
        <w:b/>
        <w:bCs/>
      </w:rPr>
      <w:fldChar w:fldCharType="end"/>
    </w:r>
    <w:r w:rsidR="003E6530">
      <w:t xml:space="preserve"> of </w:t>
    </w:r>
    <w:r w:rsidR="003E6530">
      <w:rPr>
        <w:b/>
        <w:bCs/>
      </w:rPr>
      <w:fldChar w:fldCharType="begin"/>
    </w:r>
    <w:r w:rsidR="003E6530">
      <w:rPr>
        <w:b/>
        <w:bCs/>
      </w:rPr>
      <w:instrText xml:space="preserve"> NUMPAGES  \* Arabic  \* MERGEFORMAT </w:instrText>
    </w:r>
    <w:r w:rsidR="003E6530">
      <w:rPr>
        <w:b/>
        <w:bCs/>
      </w:rPr>
      <w:fldChar w:fldCharType="separate"/>
    </w:r>
    <w:r w:rsidR="00B611DC">
      <w:rPr>
        <w:b/>
        <w:bCs/>
        <w:noProof/>
      </w:rPr>
      <w:t>2</w:t>
    </w:r>
    <w:r w:rsidR="003E653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8B11" w14:textId="54EB8AAA" w:rsidR="003E6530" w:rsidRDefault="00580464" w:rsidP="003E6530">
    <w:pPr>
      <w:pStyle w:val="Footer"/>
      <w:tabs>
        <w:tab w:val="clear" w:pos="9026"/>
        <w:tab w:val="right" w:pos="10206"/>
      </w:tabs>
    </w:pPr>
    <w:r>
      <w:t>March 2023</w:t>
    </w:r>
    <w:r w:rsidR="003E6530">
      <w:tab/>
    </w:r>
    <w:r w:rsidR="003E6530">
      <w:tab/>
      <w:t xml:space="preserve">Page </w:t>
    </w:r>
    <w:r w:rsidR="003E6530">
      <w:rPr>
        <w:b/>
        <w:bCs/>
      </w:rPr>
      <w:fldChar w:fldCharType="begin"/>
    </w:r>
    <w:r w:rsidR="003E6530">
      <w:rPr>
        <w:b/>
        <w:bCs/>
      </w:rPr>
      <w:instrText xml:space="preserve"> PAGE  \* Arabic  \* MERGEFORMAT </w:instrText>
    </w:r>
    <w:r w:rsidR="003E6530">
      <w:rPr>
        <w:b/>
        <w:bCs/>
      </w:rPr>
      <w:fldChar w:fldCharType="separate"/>
    </w:r>
    <w:r w:rsidR="00B611DC">
      <w:rPr>
        <w:b/>
        <w:bCs/>
        <w:noProof/>
      </w:rPr>
      <w:t>1</w:t>
    </w:r>
    <w:r w:rsidR="003E6530">
      <w:rPr>
        <w:b/>
        <w:bCs/>
      </w:rPr>
      <w:fldChar w:fldCharType="end"/>
    </w:r>
    <w:r w:rsidR="003E6530">
      <w:t xml:space="preserve"> of </w:t>
    </w:r>
    <w:r w:rsidR="003E6530">
      <w:rPr>
        <w:b/>
        <w:bCs/>
      </w:rPr>
      <w:fldChar w:fldCharType="begin"/>
    </w:r>
    <w:r w:rsidR="003E6530">
      <w:rPr>
        <w:b/>
        <w:bCs/>
      </w:rPr>
      <w:instrText xml:space="preserve"> NUMPAGES  \* Arabic  \* MERGEFORMAT </w:instrText>
    </w:r>
    <w:r w:rsidR="003E6530">
      <w:rPr>
        <w:b/>
        <w:bCs/>
      </w:rPr>
      <w:fldChar w:fldCharType="separate"/>
    </w:r>
    <w:r w:rsidR="00B611DC">
      <w:rPr>
        <w:b/>
        <w:bCs/>
        <w:noProof/>
      </w:rPr>
      <w:t>2</w:t>
    </w:r>
    <w:r w:rsidR="003E653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r>
            <w:rPr>
              <w:color w:val="141412"/>
              <w:lang w:val="en-US"/>
            </w:rPr>
            <w:t>organisation</w:t>
          </w:r>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BDB11F1"/>
    <w:multiLevelType w:val="hybridMultilevel"/>
    <w:tmpl w:val="2B9C5D4A"/>
    <w:lvl w:ilvl="0" w:tplc="771CC738">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0D74EE"/>
    <w:multiLevelType w:val="hybridMultilevel"/>
    <w:tmpl w:val="46D4B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B69C7"/>
    <w:multiLevelType w:val="hybridMultilevel"/>
    <w:tmpl w:val="99780A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E3C06"/>
    <w:multiLevelType w:val="hybridMultilevel"/>
    <w:tmpl w:val="DDB04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FA6032"/>
    <w:multiLevelType w:val="hybridMultilevel"/>
    <w:tmpl w:val="547A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4C6E42"/>
    <w:multiLevelType w:val="hybridMultilevel"/>
    <w:tmpl w:val="2F60F1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B68DA"/>
    <w:multiLevelType w:val="hybridMultilevel"/>
    <w:tmpl w:val="6FAA2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405C7"/>
    <w:multiLevelType w:val="hybridMultilevel"/>
    <w:tmpl w:val="919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1CF6EFA"/>
    <w:multiLevelType w:val="hybridMultilevel"/>
    <w:tmpl w:val="8E329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810191">
    <w:abstractNumId w:val="4"/>
  </w:num>
  <w:num w:numId="2" w16cid:durableId="1244796408">
    <w:abstractNumId w:val="10"/>
  </w:num>
  <w:num w:numId="3" w16cid:durableId="810555038">
    <w:abstractNumId w:val="8"/>
  </w:num>
  <w:num w:numId="4" w16cid:durableId="548340472">
    <w:abstractNumId w:val="16"/>
  </w:num>
  <w:num w:numId="5" w16cid:durableId="1615550116">
    <w:abstractNumId w:val="2"/>
  </w:num>
  <w:num w:numId="6" w16cid:durableId="598952153">
    <w:abstractNumId w:val="1"/>
  </w:num>
  <w:num w:numId="7" w16cid:durableId="1480877425">
    <w:abstractNumId w:val="12"/>
  </w:num>
  <w:num w:numId="8" w16cid:durableId="1289971583">
    <w:abstractNumId w:val="15"/>
  </w:num>
  <w:num w:numId="9" w16cid:durableId="1485778689">
    <w:abstractNumId w:val="14"/>
  </w:num>
  <w:num w:numId="10" w16cid:durableId="2077968190">
    <w:abstractNumId w:val="7"/>
  </w:num>
  <w:num w:numId="11" w16cid:durableId="701512785">
    <w:abstractNumId w:val="13"/>
  </w:num>
  <w:num w:numId="12" w16cid:durableId="178843002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41204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03647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840639">
    <w:abstractNumId w:val="6"/>
  </w:num>
  <w:num w:numId="16" w16cid:durableId="1700735343">
    <w:abstractNumId w:val="5"/>
  </w:num>
  <w:num w:numId="17" w16cid:durableId="5500693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013CE"/>
    <w:rsid w:val="00032B99"/>
    <w:rsid w:val="000369ED"/>
    <w:rsid w:val="00040935"/>
    <w:rsid w:val="0005753B"/>
    <w:rsid w:val="000625F5"/>
    <w:rsid w:val="000A6FAF"/>
    <w:rsid w:val="000B18EC"/>
    <w:rsid w:val="000C2C9A"/>
    <w:rsid w:val="000D33DC"/>
    <w:rsid w:val="000E216A"/>
    <w:rsid w:val="001103C0"/>
    <w:rsid w:val="00142167"/>
    <w:rsid w:val="00156B47"/>
    <w:rsid w:val="001601B1"/>
    <w:rsid w:val="00182FB8"/>
    <w:rsid w:val="00191966"/>
    <w:rsid w:val="001F24D8"/>
    <w:rsid w:val="002006ED"/>
    <w:rsid w:val="002241EA"/>
    <w:rsid w:val="00224D95"/>
    <w:rsid w:val="002713C1"/>
    <w:rsid w:val="00284F56"/>
    <w:rsid w:val="002A6867"/>
    <w:rsid w:val="002F77BB"/>
    <w:rsid w:val="00351927"/>
    <w:rsid w:val="00356779"/>
    <w:rsid w:val="00360892"/>
    <w:rsid w:val="00361B4F"/>
    <w:rsid w:val="003852C4"/>
    <w:rsid w:val="003B56EA"/>
    <w:rsid w:val="003C206F"/>
    <w:rsid w:val="003C2EAD"/>
    <w:rsid w:val="003E6530"/>
    <w:rsid w:val="00400577"/>
    <w:rsid w:val="004408D4"/>
    <w:rsid w:val="004602FD"/>
    <w:rsid w:val="0046253B"/>
    <w:rsid w:val="00474C38"/>
    <w:rsid w:val="00485397"/>
    <w:rsid w:val="00485601"/>
    <w:rsid w:val="004C0DF6"/>
    <w:rsid w:val="004E5E81"/>
    <w:rsid w:val="00521C70"/>
    <w:rsid w:val="005778D9"/>
    <w:rsid w:val="00580464"/>
    <w:rsid w:val="005A643D"/>
    <w:rsid w:val="005C6082"/>
    <w:rsid w:val="006057C5"/>
    <w:rsid w:val="00610D9B"/>
    <w:rsid w:val="00623CED"/>
    <w:rsid w:val="006262C9"/>
    <w:rsid w:val="0063265E"/>
    <w:rsid w:val="006758EA"/>
    <w:rsid w:val="00681B30"/>
    <w:rsid w:val="006B38BA"/>
    <w:rsid w:val="006D1D0D"/>
    <w:rsid w:val="006F1DC5"/>
    <w:rsid w:val="0070255D"/>
    <w:rsid w:val="00705B2B"/>
    <w:rsid w:val="00720EBE"/>
    <w:rsid w:val="00726A87"/>
    <w:rsid w:val="00727F0E"/>
    <w:rsid w:val="007538BD"/>
    <w:rsid w:val="00757DFB"/>
    <w:rsid w:val="007605BE"/>
    <w:rsid w:val="007B2676"/>
    <w:rsid w:val="007E22AF"/>
    <w:rsid w:val="007F5F6E"/>
    <w:rsid w:val="00802539"/>
    <w:rsid w:val="008029CD"/>
    <w:rsid w:val="00831DEB"/>
    <w:rsid w:val="008436E5"/>
    <w:rsid w:val="00850A83"/>
    <w:rsid w:val="0085237A"/>
    <w:rsid w:val="008835C6"/>
    <w:rsid w:val="008975FA"/>
    <w:rsid w:val="008A7B71"/>
    <w:rsid w:val="008C5DBA"/>
    <w:rsid w:val="008E3DF0"/>
    <w:rsid w:val="008F2050"/>
    <w:rsid w:val="00907746"/>
    <w:rsid w:val="009115DF"/>
    <w:rsid w:val="00922167"/>
    <w:rsid w:val="0093370E"/>
    <w:rsid w:val="0095155E"/>
    <w:rsid w:val="009B25A3"/>
    <w:rsid w:val="009B72CD"/>
    <w:rsid w:val="009C2EEB"/>
    <w:rsid w:val="009F4559"/>
    <w:rsid w:val="00A06AE0"/>
    <w:rsid w:val="00A07B55"/>
    <w:rsid w:val="00A17F78"/>
    <w:rsid w:val="00A45213"/>
    <w:rsid w:val="00A54A99"/>
    <w:rsid w:val="00A77D53"/>
    <w:rsid w:val="00A94FAE"/>
    <w:rsid w:val="00AA69E9"/>
    <w:rsid w:val="00AC40C3"/>
    <w:rsid w:val="00B52CF2"/>
    <w:rsid w:val="00B55B32"/>
    <w:rsid w:val="00B611DC"/>
    <w:rsid w:val="00BE39ED"/>
    <w:rsid w:val="00C14ED0"/>
    <w:rsid w:val="00C170D4"/>
    <w:rsid w:val="00C21E99"/>
    <w:rsid w:val="00C404AD"/>
    <w:rsid w:val="00C600DD"/>
    <w:rsid w:val="00D103ED"/>
    <w:rsid w:val="00D43DE3"/>
    <w:rsid w:val="00D6612F"/>
    <w:rsid w:val="00D95E25"/>
    <w:rsid w:val="00DA0A68"/>
    <w:rsid w:val="00DD7E5F"/>
    <w:rsid w:val="00DE125A"/>
    <w:rsid w:val="00DE77DA"/>
    <w:rsid w:val="00E67FE7"/>
    <w:rsid w:val="00E93060"/>
    <w:rsid w:val="00ED05C2"/>
    <w:rsid w:val="00ED6243"/>
    <w:rsid w:val="00EE1F37"/>
    <w:rsid w:val="00F35EC4"/>
    <w:rsid w:val="00F964FE"/>
    <w:rsid w:val="00FB5E8A"/>
    <w:rsid w:val="00FC1C0B"/>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609363F9-6433-477C-8965-936EE16C7E8B}">
  <ds:schemaRefs>
    <ds:schemaRef ds:uri="http://schemas.microsoft.com/office/infopath/2007/PartnerControls"/>
    <ds:schemaRef ds:uri="84925e4f-3fb8-4c75-975f-9f0d1695fe1f"/>
    <ds:schemaRef ds:uri="http://purl.org/dc/terms/"/>
    <ds:schemaRef ds:uri="http://schemas.microsoft.com/office/2006/documentManagement/types"/>
    <ds:schemaRef ds:uri="3e2b065d-a076-4537-88ca-8a0675b8bc9b"/>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1287E8-2415-47AB-B845-97C2374C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Stephanie Trethowan</cp:lastModifiedBy>
  <cp:revision>5</cp:revision>
  <cp:lastPrinted>2023-03-16T22:27:00Z</cp:lastPrinted>
  <dcterms:created xsi:type="dcterms:W3CDTF">2023-03-11T22:07:00Z</dcterms:created>
  <dcterms:modified xsi:type="dcterms:W3CDTF">2023-05-24T08:00:00Z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